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558B" w14:textId="7AD30A50" w:rsidR="003B68F4" w:rsidRPr="003B68F4" w:rsidRDefault="003B68F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 xml:space="preserve">Technical tips: Step </w:t>
      </w:r>
      <w:r w:rsidR="00914AB6">
        <w:rPr>
          <w:rFonts w:ascii="Calibri" w:hAnsi="Calibri" w:cs="Calibri"/>
          <w:b/>
          <w:bCs/>
          <w:color w:val="000000"/>
          <w:sz w:val="20"/>
          <w:szCs w:val="20"/>
          <w:lang w:val="en-GB"/>
        </w:rPr>
        <w:t>6</w:t>
      </w:r>
    </w:p>
    <w:p w14:paraId="1B0B630E" w14:textId="77777777" w:rsidR="003B68F4" w:rsidRPr="003B68F4" w:rsidRDefault="003B68F4"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EE8EC53" w14:textId="216425ED" w:rsidR="006C2654" w:rsidRDefault="006C265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6C2654">
        <w:rPr>
          <w:rFonts w:ascii="Calibri" w:hAnsi="Calibri" w:cs="Calibri"/>
          <w:b/>
          <w:bCs/>
          <w:color w:val="000000"/>
          <w:sz w:val="20"/>
          <w:szCs w:val="20"/>
          <w:lang w:val="en-GB"/>
        </w:rPr>
        <w:t xml:space="preserve">1. </w:t>
      </w:r>
      <w:r w:rsidR="00683E55">
        <w:rPr>
          <w:rFonts w:ascii="Calibri" w:hAnsi="Calibri" w:cs="Calibri"/>
          <w:b/>
          <w:bCs/>
          <w:color w:val="000000"/>
          <w:sz w:val="20"/>
          <w:szCs w:val="20"/>
          <w:lang w:val="en-GB"/>
        </w:rPr>
        <w:t>How to compute and present quality metrics</w:t>
      </w:r>
    </w:p>
    <w:p w14:paraId="677A68AB" w14:textId="35C98728" w:rsidR="00F4453E" w:rsidRDefault="00F4453E" w:rsidP="00914AB6">
      <w:pPr>
        <w:jc w:val="both"/>
        <w:rPr>
          <w:lang w:val="en-US"/>
        </w:rPr>
      </w:pPr>
    </w:p>
    <w:p w14:paraId="1A9DCB2B" w14:textId="77777777" w:rsidR="00683E55" w:rsidRDefault="00683E55" w:rsidP="00914AB6">
      <w:pPr>
        <w:jc w:val="both"/>
        <w:rPr>
          <w:rFonts w:ascii="Calibri" w:hAnsi="Calibri" w:cs="Calibri"/>
          <w:color w:val="000000"/>
          <w:sz w:val="20"/>
          <w:szCs w:val="20"/>
          <w:lang w:val="en-GB"/>
        </w:rPr>
      </w:pPr>
      <w:r>
        <w:rPr>
          <w:rFonts w:ascii="Calibri" w:hAnsi="Calibri" w:cs="Calibri"/>
          <w:color w:val="000000"/>
          <w:sz w:val="20"/>
          <w:szCs w:val="20"/>
          <w:lang w:val="en-GB"/>
        </w:rPr>
        <w:t xml:space="preserve">The key element of Step 6 is to evaluate the </w:t>
      </w:r>
      <w:r>
        <w:rPr>
          <w:rFonts w:ascii="Calibri" w:hAnsi="Calibri" w:cs="Calibri"/>
          <w:i/>
          <w:iCs/>
          <w:color w:val="000000"/>
          <w:sz w:val="20"/>
          <w:szCs w:val="20"/>
          <w:lang w:val="en-GB"/>
        </w:rPr>
        <w:t>quality</w:t>
      </w:r>
      <w:r>
        <w:rPr>
          <w:rFonts w:ascii="Calibri" w:hAnsi="Calibri" w:cs="Calibri"/>
          <w:color w:val="000000"/>
          <w:sz w:val="20"/>
          <w:szCs w:val="20"/>
          <w:lang w:val="en-GB"/>
        </w:rPr>
        <w:t xml:space="preserve"> of your end-to-end retrieval system. For this, we need to be able to say how similar the returned shapes, from several queries, are to the actual query shapes. Since we do not have a ground-truth value of similarity (distance, for example), we use the </w:t>
      </w:r>
      <w:r w:rsidRPr="00683E55">
        <w:rPr>
          <w:rFonts w:ascii="Calibri" w:hAnsi="Calibri" w:cs="Calibri"/>
          <w:i/>
          <w:iCs/>
          <w:color w:val="000000"/>
          <w:sz w:val="20"/>
          <w:szCs w:val="20"/>
          <w:lang w:val="en-GB"/>
        </w:rPr>
        <w:t>class labels</w:t>
      </w:r>
      <w:r>
        <w:rPr>
          <w:rFonts w:ascii="Calibri" w:hAnsi="Calibri" w:cs="Calibri"/>
          <w:color w:val="000000"/>
          <w:sz w:val="20"/>
          <w:szCs w:val="20"/>
          <w:lang w:val="en-GB"/>
        </w:rPr>
        <w:t xml:space="preserve"> as proxy for that. In other words: </w:t>
      </w:r>
    </w:p>
    <w:p w14:paraId="2687D3BE" w14:textId="77777777" w:rsidR="00683E55" w:rsidRDefault="00683E55" w:rsidP="00914AB6">
      <w:pPr>
        <w:jc w:val="both"/>
        <w:rPr>
          <w:rFonts w:ascii="Calibri" w:hAnsi="Calibri" w:cs="Calibri"/>
          <w:color w:val="000000"/>
          <w:sz w:val="20"/>
          <w:szCs w:val="20"/>
          <w:lang w:val="en-GB"/>
        </w:rPr>
      </w:pPr>
    </w:p>
    <w:p w14:paraId="0F52E386" w14:textId="40AD68A7" w:rsidR="00914AB6" w:rsidRPr="00683E55" w:rsidRDefault="00683E55" w:rsidP="00683E55">
      <w:pPr>
        <w:pStyle w:val="ListParagraph"/>
        <w:numPr>
          <w:ilvl w:val="0"/>
          <w:numId w:val="21"/>
        </w:numPr>
        <w:jc w:val="both"/>
        <w:rPr>
          <w:lang w:val="en-US"/>
        </w:rPr>
      </w:pPr>
      <w:r>
        <w:rPr>
          <w:rFonts w:ascii="Calibri" w:hAnsi="Calibri" w:cs="Calibri"/>
          <w:color w:val="000000"/>
          <w:sz w:val="20"/>
          <w:szCs w:val="20"/>
          <w:lang w:val="en-GB"/>
        </w:rPr>
        <w:t>We pick a shape Q from the database. Let C(Q) be the class label of Q, as listed by the database</w:t>
      </w:r>
    </w:p>
    <w:p w14:paraId="6E8CFCB1" w14:textId="41074C77" w:rsidR="00683E55" w:rsidRPr="00683E55" w:rsidRDefault="00683E55" w:rsidP="00683E55">
      <w:pPr>
        <w:pStyle w:val="ListParagraph"/>
        <w:numPr>
          <w:ilvl w:val="0"/>
          <w:numId w:val="21"/>
        </w:numPr>
        <w:jc w:val="both"/>
        <w:rPr>
          <w:lang w:val="en-US"/>
        </w:rPr>
      </w:pPr>
      <w:r>
        <w:rPr>
          <w:rFonts w:ascii="Calibri" w:hAnsi="Calibri" w:cs="Calibri"/>
          <w:color w:val="000000"/>
          <w:sz w:val="20"/>
          <w:szCs w:val="20"/>
          <w:lang w:val="en-GB"/>
        </w:rPr>
        <w:t>We execute a query with Q as input. Let R</w:t>
      </w:r>
      <w:proofErr w:type="gramStart"/>
      <w:r w:rsidRPr="00683E55">
        <w:rPr>
          <w:rFonts w:ascii="Calibri" w:hAnsi="Calibri" w:cs="Calibri"/>
          <w:color w:val="000000"/>
          <w:sz w:val="20"/>
          <w:szCs w:val="20"/>
          <w:vertAlign w:val="subscript"/>
          <w:lang w:val="en-GB"/>
        </w:rPr>
        <w:t>1</w:t>
      </w:r>
      <w:r>
        <w:rPr>
          <w:rFonts w:ascii="Calibri" w:hAnsi="Calibri" w:cs="Calibri"/>
          <w:color w:val="000000"/>
          <w:sz w:val="20"/>
          <w:szCs w:val="20"/>
          <w:lang w:val="en-GB"/>
        </w:rPr>
        <w:t>,…</w:t>
      </w:r>
      <w:proofErr w:type="gramEnd"/>
      <w:r>
        <w:rPr>
          <w:rFonts w:ascii="Calibri" w:hAnsi="Calibri" w:cs="Calibri"/>
          <w:color w:val="000000"/>
          <w:sz w:val="20"/>
          <w:szCs w:val="20"/>
          <w:lang w:val="en-GB"/>
        </w:rPr>
        <w:t>,R</w:t>
      </w:r>
      <w:r>
        <w:rPr>
          <w:rFonts w:ascii="Calibri" w:hAnsi="Calibri" w:cs="Calibri"/>
          <w:color w:val="000000"/>
          <w:sz w:val="20"/>
          <w:szCs w:val="20"/>
          <w:vertAlign w:val="subscript"/>
          <w:lang w:val="en-GB"/>
        </w:rPr>
        <w:t>n</w:t>
      </w:r>
      <w:r>
        <w:rPr>
          <w:rFonts w:ascii="Calibri" w:hAnsi="Calibri" w:cs="Calibri"/>
          <w:color w:val="000000"/>
          <w:sz w:val="20"/>
          <w:szCs w:val="20"/>
          <w:lang w:val="en-GB"/>
        </w:rPr>
        <w:t xml:space="preserve"> be the results of the query (here </w:t>
      </w:r>
      <w:r w:rsidRPr="00683E55">
        <w:rPr>
          <w:rFonts w:ascii="Calibri" w:hAnsi="Calibri" w:cs="Calibri"/>
          <w:i/>
          <w:iCs/>
          <w:color w:val="000000"/>
          <w:sz w:val="20"/>
          <w:szCs w:val="20"/>
          <w:lang w:val="en-GB"/>
        </w:rPr>
        <w:t>n</w:t>
      </w:r>
      <w:r>
        <w:rPr>
          <w:rFonts w:ascii="Calibri" w:hAnsi="Calibri" w:cs="Calibri"/>
          <w:color w:val="000000"/>
          <w:sz w:val="20"/>
          <w:szCs w:val="20"/>
          <w:lang w:val="en-GB"/>
        </w:rPr>
        <w:t xml:space="preserve"> is the query length)</w:t>
      </w:r>
    </w:p>
    <w:p w14:paraId="500D49A5" w14:textId="579494E0" w:rsidR="00683E55" w:rsidRPr="00683E55" w:rsidRDefault="00683E55" w:rsidP="00683E55">
      <w:pPr>
        <w:pStyle w:val="ListParagraph"/>
        <w:numPr>
          <w:ilvl w:val="0"/>
          <w:numId w:val="21"/>
        </w:numPr>
        <w:jc w:val="both"/>
        <w:rPr>
          <w:lang w:val="en-US"/>
        </w:rPr>
      </w:pPr>
      <w:r>
        <w:rPr>
          <w:rFonts w:ascii="Calibri" w:hAnsi="Calibri" w:cs="Calibri"/>
          <w:color w:val="000000"/>
          <w:sz w:val="20"/>
          <w:szCs w:val="20"/>
          <w:lang w:val="en-GB"/>
        </w:rPr>
        <w:t>Let C(R</w:t>
      </w:r>
      <w:r w:rsidRPr="00683E55">
        <w:rPr>
          <w:rFonts w:ascii="Calibri" w:hAnsi="Calibri" w:cs="Calibri"/>
          <w:color w:val="000000"/>
          <w:sz w:val="20"/>
          <w:szCs w:val="20"/>
          <w:vertAlign w:val="subscript"/>
          <w:lang w:val="en-GB"/>
        </w:rPr>
        <w:t>1</w:t>
      </w:r>
      <w:r>
        <w:rPr>
          <w:rFonts w:ascii="Calibri" w:hAnsi="Calibri" w:cs="Calibri"/>
          <w:color w:val="000000"/>
          <w:sz w:val="20"/>
          <w:szCs w:val="20"/>
          <w:lang w:val="en-GB"/>
        </w:rPr>
        <w:t>) … C(R</w:t>
      </w:r>
      <w:r>
        <w:rPr>
          <w:rFonts w:ascii="Calibri" w:hAnsi="Calibri" w:cs="Calibri"/>
          <w:color w:val="000000"/>
          <w:sz w:val="20"/>
          <w:szCs w:val="20"/>
          <w:vertAlign w:val="subscript"/>
          <w:lang w:val="en-GB"/>
        </w:rPr>
        <w:t>n</w:t>
      </w:r>
      <w:r>
        <w:rPr>
          <w:rFonts w:ascii="Calibri" w:hAnsi="Calibri" w:cs="Calibri"/>
          <w:color w:val="000000"/>
          <w:sz w:val="20"/>
          <w:szCs w:val="20"/>
          <w:lang w:val="en-GB"/>
        </w:rPr>
        <w:t>) be the labels of the returned items, as listed by the database</w:t>
      </w:r>
    </w:p>
    <w:p w14:paraId="7A2036C7" w14:textId="7EF40DEC" w:rsidR="00683E55" w:rsidRPr="00683E55" w:rsidRDefault="00683E55" w:rsidP="00683E55">
      <w:pPr>
        <w:pStyle w:val="ListParagraph"/>
        <w:numPr>
          <w:ilvl w:val="0"/>
          <w:numId w:val="21"/>
        </w:numPr>
        <w:jc w:val="both"/>
        <w:rPr>
          <w:lang w:val="en-US"/>
        </w:rPr>
      </w:pPr>
      <w:r>
        <w:rPr>
          <w:rFonts w:ascii="Calibri" w:hAnsi="Calibri" w:cs="Calibri"/>
          <w:color w:val="000000"/>
          <w:sz w:val="20"/>
          <w:szCs w:val="20"/>
          <w:lang w:val="en-GB"/>
        </w:rPr>
        <w:t xml:space="preserve">We compute the query </w:t>
      </w:r>
      <w:r w:rsidRPr="00683E55">
        <w:rPr>
          <w:rFonts w:ascii="Calibri" w:hAnsi="Calibri" w:cs="Calibri"/>
          <w:i/>
          <w:iCs/>
          <w:color w:val="000000"/>
          <w:sz w:val="20"/>
          <w:szCs w:val="20"/>
          <w:lang w:val="en-GB"/>
        </w:rPr>
        <w:t>quality</w:t>
      </w:r>
      <w:r>
        <w:rPr>
          <w:rFonts w:ascii="Calibri" w:hAnsi="Calibri" w:cs="Calibri"/>
          <w:color w:val="000000"/>
          <w:sz w:val="20"/>
          <w:szCs w:val="20"/>
          <w:lang w:val="en-GB"/>
        </w:rPr>
        <w:t xml:space="preserve"> by assessing any of the evaluation metrics presented in Module 8. These metrics essentially compare C(Q) with C(R</w:t>
      </w:r>
      <w:r w:rsidRPr="00683E55">
        <w:rPr>
          <w:rFonts w:ascii="Calibri" w:hAnsi="Calibri" w:cs="Calibri"/>
          <w:color w:val="000000"/>
          <w:sz w:val="20"/>
          <w:szCs w:val="20"/>
          <w:vertAlign w:val="subscript"/>
          <w:lang w:val="en-GB"/>
        </w:rPr>
        <w:t>1</w:t>
      </w:r>
      <w:r>
        <w:rPr>
          <w:rFonts w:ascii="Calibri" w:hAnsi="Calibri" w:cs="Calibri"/>
          <w:color w:val="000000"/>
          <w:sz w:val="20"/>
          <w:szCs w:val="20"/>
          <w:lang w:val="en-GB"/>
        </w:rPr>
        <w:t>) … C(R</w:t>
      </w:r>
      <w:r>
        <w:rPr>
          <w:rFonts w:ascii="Calibri" w:hAnsi="Calibri" w:cs="Calibri"/>
          <w:color w:val="000000"/>
          <w:sz w:val="20"/>
          <w:szCs w:val="20"/>
          <w:vertAlign w:val="subscript"/>
          <w:lang w:val="en-GB"/>
        </w:rPr>
        <w:t>n</w:t>
      </w:r>
      <w:r>
        <w:rPr>
          <w:rFonts w:ascii="Calibri" w:hAnsi="Calibri" w:cs="Calibri"/>
          <w:color w:val="000000"/>
          <w:sz w:val="20"/>
          <w:szCs w:val="20"/>
          <w:lang w:val="en-GB"/>
        </w:rPr>
        <w:t>). If C(Q)=</w:t>
      </w:r>
      <w:r w:rsidRPr="00683E55">
        <w:rPr>
          <w:rFonts w:ascii="Calibri" w:hAnsi="Calibri" w:cs="Calibri"/>
          <w:color w:val="000000"/>
          <w:sz w:val="20"/>
          <w:szCs w:val="20"/>
          <w:lang w:val="en-GB"/>
        </w:rPr>
        <w:t xml:space="preserve"> </w:t>
      </w:r>
      <w:r>
        <w:rPr>
          <w:rFonts w:ascii="Calibri" w:hAnsi="Calibri" w:cs="Calibri"/>
          <w:color w:val="000000"/>
          <w:sz w:val="20"/>
          <w:szCs w:val="20"/>
          <w:lang w:val="en-GB"/>
        </w:rPr>
        <w:t>C(R</w:t>
      </w:r>
      <w:r>
        <w:rPr>
          <w:rFonts w:ascii="Calibri" w:hAnsi="Calibri" w:cs="Calibri"/>
          <w:color w:val="000000"/>
          <w:sz w:val="20"/>
          <w:szCs w:val="20"/>
          <w:vertAlign w:val="subscript"/>
          <w:lang w:val="en-GB"/>
        </w:rPr>
        <w:t>i</w:t>
      </w:r>
      <w:r>
        <w:rPr>
          <w:rFonts w:ascii="Calibri" w:hAnsi="Calibri" w:cs="Calibri"/>
          <w:color w:val="000000"/>
          <w:sz w:val="20"/>
          <w:szCs w:val="20"/>
          <w:lang w:val="en-GB"/>
        </w:rPr>
        <w:t>), then R</w:t>
      </w:r>
      <w:r>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is a true positive (TP) for the query, else it is a false positive (FP). The number of false negatives (FN) is given by the size of class C(Q), i.e. the number of shapes in the database having label C(Q), minus the </w:t>
      </w:r>
      <w:r w:rsidR="009222DE">
        <w:rPr>
          <w:rFonts w:ascii="Calibri" w:hAnsi="Calibri" w:cs="Calibri"/>
          <w:color w:val="000000"/>
          <w:sz w:val="20"/>
          <w:szCs w:val="20"/>
          <w:lang w:val="en-GB"/>
        </w:rPr>
        <w:t>number of true positives</w:t>
      </w:r>
      <w:r>
        <w:rPr>
          <w:rFonts w:ascii="Calibri" w:hAnsi="Calibri" w:cs="Calibri"/>
          <w:color w:val="000000"/>
          <w:sz w:val="20"/>
          <w:szCs w:val="20"/>
          <w:lang w:val="en-GB"/>
        </w:rPr>
        <w:t>.</w:t>
      </w:r>
    </w:p>
    <w:p w14:paraId="10200014" w14:textId="34D39CBF" w:rsidR="00683E55" w:rsidRDefault="00683E55" w:rsidP="00683E55">
      <w:pPr>
        <w:jc w:val="both"/>
        <w:rPr>
          <w:lang w:val="en-US"/>
        </w:rPr>
      </w:pPr>
    </w:p>
    <w:p w14:paraId="35311B69" w14:textId="50EDADB1" w:rsidR="00683E55" w:rsidRDefault="00683E55"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It is very important to compute the quality metric you select on </w:t>
      </w:r>
      <w:r>
        <w:rPr>
          <w:rFonts w:ascii="Calibri" w:hAnsi="Calibri" w:cs="Calibri"/>
          <w:i/>
          <w:iCs/>
          <w:color w:val="000000"/>
          <w:sz w:val="20"/>
          <w:szCs w:val="20"/>
          <w:lang w:val="en-GB"/>
        </w:rPr>
        <w:t>all</w:t>
      </w:r>
      <w:r>
        <w:rPr>
          <w:rFonts w:ascii="Calibri" w:hAnsi="Calibri" w:cs="Calibri"/>
          <w:color w:val="000000"/>
          <w:sz w:val="20"/>
          <w:szCs w:val="20"/>
          <w:lang w:val="en-GB"/>
        </w:rPr>
        <w:t xml:space="preserve"> shapes in the database. Just running a few queries on a few hand-picked shapes Q is biased – you could select shapes for which your system works very well, or very poorly.</w:t>
      </w:r>
    </w:p>
    <w:p w14:paraId="492D4727" w14:textId="690F7390" w:rsidR="00683E55" w:rsidRDefault="00683E55" w:rsidP="00683E55">
      <w:pPr>
        <w:jc w:val="both"/>
        <w:rPr>
          <w:rFonts w:ascii="Calibri" w:hAnsi="Calibri" w:cs="Calibri"/>
          <w:color w:val="000000"/>
          <w:sz w:val="20"/>
          <w:szCs w:val="20"/>
          <w:lang w:val="en-GB"/>
        </w:rPr>
      </w:pPr>
    </w:p>
    <w:p w14:paraId="10D157B2" w14:textId="6F1B8562" w:rsidR="00683E55" w:rsidRDefault="00683E55"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Separately, it is important to </w:t>
      </w:r>
      <w:r w:rsidRPr="00683E55">
        <w:rPr>
          <w:rFonts w:ascii="Calibri" w:hAnsi="Calibri" w:cs="Calibri"/>
          <w:i/>
          <w:iCs/>
          <w:color w:val="000000"/>
          <w:sz w:val="20"/>
          <w:szCs w:val="20"/>
          <w:lang w:val="en-GB"/>
        </w:rPr>
        <w:t>present</w:t>
      </w:r>
      <w:r>
        <w:rPr>
          <w:rFonts w:ascii="Calibri" w:hAnsi="Calibri" w:cs="Calibri"/>
          <w:color w:val="000000"/>
          <w:sz w:val="20"/>
          <w:szCs w:val="20"/>
          <w:lang w:val="en-GB"/>
        </w:rPr>
        <w:t xml:space="preserve"> the results aggregated at different levels. The different shape-classes in your database can yield very different quality metrics: For some class, retrieval can work very easily; for other classes, the converse is true. Hence, it is important to present quality metrics both </w:t>
      </w:r>
      <w:r>
        <w:rPr>
          <w:rFonts w:ascii="Calibri" w:hAnsi="Calibri" w:cs="Calibri"/>
          <w:i/>
          <w:iCs/>
          <w:color w:val="000000"/>
          <w:sz w:val="20"/>
          <w:szCs w:val="20"/>
          <w:lang w:val="en-GB"/>
        </w:rPr>
        <w:t>per class</w:t>
      </w:r>
      <w:r>
        <w:rPr>
          <w:rFonts w:ascii="Calibri" w:hAnsi="Calibri" w:cs="Calibri"/>
          <w:color w:val="000000"/>
          <w:sz w:val="20"/>
          <w:szCs w:val="20"/>
          <w:lang w:val="en-GB"/>
        </w:rPr>
        <w:t xml:space="preserve"> and aggregated as a grand total.</w:t>
      </w:r>
    </w:p>
    <w:p w14:paraId="0DD8FB43" w14:textId="582BFA27" w:rsidR="00683E55" w:rsidRDefault="00683E55" w:rsidP="00683E55">
      <w:pPr>
        <w:jc w:val="both"/>
        <w:rPr>
          <w:rFonts w:ascii="Calibri" w:hAnsi="Calibri" w:cs="Calibri"/>
          <w:color w:val="000000"/>
          <w:sz w:val="20"/>
          <w:szCs w:val="20"/>
          <w:lang w:val="en-GB"/>
        </w:rPr>
      </w:pPr>
    </w:p>
    <w:p w14:paraId="2A288894" w14:textId="176183DA" w:rsidR="00683E55" w:rsidRDefault="00683E55" w:rsidP="00683E55">
      <w:pPr>
        <w:jc w:val="both"/>
        <w:rPr>
          <w:rFonts w:ascii="Calibri" w:hAnsi="Calibri" w:cs="Calibri"/>
          <w:color w:val="000000"/>
          <w:sz w:val="20"/>
          <w:szCs w:val="20"/>
          <w:lang w:val="en-GB"/>
        </w:rPr>
      </w:pPr>
      <w:r>
        <w:rPr>
          <w:rFonts w:ascii="Calibri" w:hAnsi="Calibri" w:cs="Calibri"/>
          <w:color w:val="000000"/>
          <w:sz w:val="20"/>
          <w:szCs w:val="20"/>
          <w:lang w:val="en-GB"/>
        </w:rPr>
        <w:t>Putting it all together, the pseudocode to perform the evaluation is as follows:</w:t>
      </w:r>
    </w:p>
    <w:p w14:paraId="130C04F6" w14:textId="6E908F92" w:rsidR="008D52E8" w:rsidRDefault="008D52E8" w:rsidP="00683E55">
      <w:pPr>
        <w:jc w:val="both"/>
        <w:rPr>
          <w:rFonts w:ascii="Calibri" w:hAnsi="Calibri" w:cs="Calibri"/>
          <w:color w:val="000000"/>
          <w:sz w:val="20"/>
          <w:szCs w:val="20"/>
          <w:lang w:val="en-GB"/>
        </w:rPr>
      </w:pPr>
    </w:p>
    <w:p w14:paraId="3AE0CF5F" w14:textId="1FBDEAA4" w:rsidR="008D52E8" w:rsidRPr="00502841" w:rsidRDefault="008D52E8" w:rsidP="00683E55">
      <w:pPr>
        <w:jc w:val="both"/>
        <w:rPr>
          <w:rFonts w:ascii="Calibri" w:hAnsi="Calibri" w:cs="Calibri"/>
          <w:b/>
          <w:bCs/>
          <w:color w:val="000000"/>
          <w:sz w:val="20"/>
          <w:szCs w:val="20"/>
          <w:lang w:val="en-GB"/>
        </w:rPr>
      </w:pPr>
      <w:r w:rsidRPr="00502841">
        <w:rPr>
          <w:rFonts w:ascii="Calibri" w:hAnsi="Calibri" w:cs="Calibri"/>
          <w:b/>
          <w:bCs/>
          <w:color w:val="000000"/>
          <w:sz w:val="20"/>
          <w:szCs w:val="20"/>
          <w:lang w:val="en-GB"/>
        </w:rPr>
        <w:t>Notations</w:t>
      </w:r>
      <w:r w:rsidR="00502841">
        <w:rPr>
          <w:rFonts w:ascii="Calibri" w:hAnsi="Calibri" w:cs="Calibri"/>
          <w:b/>
          <w:bCs/>
          <w:color w:val="000000"/>
          <w:sz w:val="20"/>
          <w:szCs w:val="20"/>
          <w:lang w:val="en-GB"/>
        </w:rPr>
        <w:br/>
      </w:r>
    </w:p>
    <w:p w14:paraId="2608CE9E" w14:textId="4BB42C21"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DB: </w:t>
      </w:r>
      <w:r w:rsidR="004632C1">
        <w:rPr>
          <w:rFonts w:ascii="Calibri" w:hAnsi="Calibri" w:cs="Calibri"/>
          <w:color w:val="000000"/>
          <w:sz w:val="20"/>
          <w:szCs w:val="20"/>
          <w:lang w:val="en-GB"/>
        </w:rPr>
        <w:tab/>
      </w:r>
      <w:r>
        <w:rPr>
          <w:rFonts w:ascii="Calibri" w:hAnsi="Calibri" w:cs="Calibri"/>
          <w:color w:val="000000"/>
          <w:sz w:val="20"/>
          <w:szCs w:val="20"/>
          <w:lang w:val="en-GB"/>
        </w:rPr>
        <w:t>database of shapes</w:t>
      </w:r>
      <w:r w:rsidR="00C4594D">
        <w:rPr>
          <w:rFonts w:ascii="Calibri" w:hAnsi="Calibri" w:cs="Calibri"/>
          <w:color w:val="000000"/>
          <w:sz w:val="20"/>
          <w:szCs w:val="20"/>
          <w:lang w:val="en-GB"/>
        </w:rPr>
        <w:t>, has |DB| shapes</w:t>
      </w:r>
      <w:r w:rsidR="00502841">
        <w:rPr>
          <w:rFonts w:ascii="Calibri" w:hAnsi="Calibri" w:cs="Calibri"/>
          <w:color w:val="000000"/>
          <w:sz w:val="20"/>
          <w:szCs w:val="20"/>
          <w:lang w:val="en-GB"/>
        </w:rPr>
        <w:t xml:space="preserve"> in total</w:t>
      </w:r>
    </w:p>
    <w:p w14:paraId="3C7742E3" w14:textId="5A0DC73A" w:rsidR="008D52E8" w:rsidRDefault="008D52E8" w:rsidP="00683E55">
      <w:pPr>
        <w:jc w:val="both"/>
        <w:rPr>
          <w:rFonts w:ascii="Calibri" w:hAnsi="Calibri" w:cs="Calibri"/>
          <w:color w:val="000000"/>
          <w:sz w:val="20"/>
          <w:szCs w:val="20"/>
          <w:lang w:val="en-GB"/>
        </w:rPr>
      </w:pPr>
      <w:proofErr w:type="gramStart"/>
      <w:r>
        <w:rPr>
          <w:rFonts w:ascii="Calibri" w:hAnsi="Calibri" w:cs="Calibri"/>
          <w:color w:val="000000"/>
          <w:sz w:val="20"/>
          <w:szCs w:val="20"/>
          <w:lang w:val="en-GB"/>
        </w:rPr>
        <w:t>query(</w:t>
      </w:r>
      <w:proofErr w:type="gramEnd"/>
      <w:r>
        <w:rPr>
          <w:rFonts w:ascii="Calibri" w:hAnsi="Calibri" w:cs="Calibri"/>
          <w:color w:val="000000"/>
          <w:sz w:val="20"/>
          <w:szCs w:val="20"/>
          <w:lang w:val="en-GB"/>
        </w:rPr>
        <w:t xml:space="preserve">): </w:t>
      </w:r>
      <w:r w:rsidR="004632C1">
        <w:rPr>
          <w:rFonts w:ascii="Calibri" w:hAnsi="Calibri" w:cs="Calibri"/>
          <w:color w:val="000000"/>
          <w:sz w:val="20"/>
          <w:szCs w:val="20"/>
          <w:lang w:val="en-GB"/>
        </w:rPr>
        <w:tab/>
      </w:r>
      <w:r>
        <w:rPr>
          <w:rFonts w:ascii="Calibri" w:hAnsi="Calibri" w:cs="Calibri"/>
          <w:color w:val="000000"/>
          <w:sz w:val="20"/>
          <w:szCs w:val="20"/>
          <w:lang w:val="en-GB"/>
        </w:rPr>
        <w:t>your query function reading a shape Q and returning a list of n results R</w:t>
      </w:r>
      <w:r w:rsidRPr="00683E55">
        <w:rPr>
          <w:rFonts w:ascii="Calibri" w:hAnsi="Calibri" w:cs="Calibri"/>
          <w:color w:val="000000"/>
          <w:sz w:val="20"/>
          <w:szCs w:val="20"/>
          <w:vertAlign w:val="subscript"/>
          <w:lang w:val="en-GB"/>
        </w:rPr>
        <w:t>1</w:t>
      </w:r>
      <w:r>
        <w:rPr>
          <w:rFonts w:ascii="Calibri" w:hAnsi="Calibri" w:cs="Calibri"/>
          <w:color w:val="000000"/>
          <w:sz w:val="20"/>
          <w:szCs w:val="20"/>
          <w:lang w:val="en-GB"/>
        </w:rPr>
        <w:t>,…,R</w:t>
      </w:r>
      <w:r>
        <w:rPr>
          <w:rFonts w:ascii="Calibri" w:hAnsi="Calibri" w:cs="Calibri"/>
          <w:color w:val="000000"/>
          <w:sz w:val="20"/>
          <w:szCs w:val="20"/>
          <w:vertAlign w:val="subscript"/>
          <w:lang w:val="en-GB"/>
        </w:rPr>
        <w:t>n</w:t>
      </w:r>
    </w:p>
    <w:p w14:paraId="5278B171" w14:textId="5DA0E2B8"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M: </w:t>
      </w:r>
      <w:r w:rsidR="004632C1">
        <w:rPr>
          <w:rFonts w:ascii="Calibri" w:hAnsi="Calibri" w:cs="Calibri"/>
          <w:color w:val="000000"/>
          <w:sz w:val="20"/>
          <w:szCs w:val="20"/>
          <w:lang w:val="en-GB"/>
        </w:rPr>
        <w:tab/>
      </w:r>
      <w:r>
        <w:rPr>
          <w:rFonts w:ascii="Calibri" w:hAnsi="Calibri" w:cs="Calibri"/>
          <w:color w:val="000000"/>
          <w:sz w:val="20"/>
          <w:szCs w:val="20"/>
          <w:lang w:val="en-GB"/>
        </w:rPr>
        <w:t>your desired quality metric</w:t>
      </w:r>
    </w:p>
    <w:p w14:paraId="07C386C5" w14:textId="0026A735"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C(Q): </w:t>
      </w:r>
      <w:r w:rsidR="004632C1">
        <w:rPr>
          <w:rFonts w:ascii="Calibri" w:hAnsi="Calibri" w:cs="Calibri"/>
          <w:color w:val="000000"/>
          <w:sz w:val="20"/>
          <w:szCs w:val="20"/>
          <w:lang w:val="en-GB"/>
        </w:rPr>
        <w:tab/>
      </w:r>
      <w:r>
        <w:rPr>
          <w:rFonts w:ascii="Calibri" w:hAnsi="Calibri" w:cs="Calibri"/>
          <w:color w:val="000000"/>
          <w:sz w:val="20"/>
          <w:szCs w:val="20"/>
          <w:lang w:val="en-GB"/>
        </w:rPr>
        <w:t>class label of shape Q. Takes values in {C</w:t>
      </w:r>
      <w:proofErr w:type="gramStart"/>
      <w:r w:rsidRPr="008D52E8">
        <w:rPr>
          <w:rFonts w:ascii="Calibri" w:hAnsi="Calibri" w:cs="Calibri"/>
          <w:color w:val="000000"/>
          <w:sz w:val="20"/>
          <w:szCs w:val="20"/>
          <w:vertAlign w:val="subscript"/>
          <w:lang w:val="en-GB"/>
        </w:rPr>
        <w:t>1</w:t>
      </w:r>
      <w:r>
        <w:rPr>
          <w:rFonts w:ascii="Calibri" w:hAnsi="Calibri" w:cs="Calibri"/>
          <w:color w:val="000000"/>
          <w:sz w:val="20"/>
          <w:szCs w:val="20"/>
          <w:lang w:val="en-GB"/>
        </w:rPr>
        <w:t>,…</w:t>
      </w:r>
      <w:proofErr w:type="gramEnd"/>
      <w:r>
        <w:rPr>
          <w:rFonts w:ascii="Calibri" w:hAnsi="Calibri" w:cs="Calibri"/>
          <w:color w:val="000000"/>
          <w:sz w:val="20"/>
          <w:szCs w:val="20"/>
          <w:lang w:val="en-GB"/>
        </w:rPr>
        <w:t>,C</w:t>
      </w:r>
      <w:r w:rsidRPr="008D52E8">
        <w:rPr>
          <w:rFonts w:ascii="Calibri" w:hAnsi="Calibri" w:cs="Calibri"/>
          <w:color w:val="000000"/>
          <w:sz w:val="20"/>
          <w:szCs w:val="20"/>
          <w:vertAlign w:val="subscript"/>
          <w:lang w:val="en-GB"/>
        </w:rPr>
        <w:t>k</w:t>
      </w:r>
      <w:r>
        <w:rPr>
          <w:rFonts w:ascii="Calibri" w:hAnsi="Calibri" w:cs="Calibri"/>
          <w:color w:val="000000"/>
          <w:sz w:val="20"/>
          <w:szCs w:val="20"/>
          <w:lang w:val="en-GB"/>
        </w:rPr>
        <w:t>}</w:t>
      </w:r>
    </w:p>
    <w:p w14:paraId="785D443C" w14:textId="0761A871" w:rsidR="00C4594D" w:rsidRDefault="00502841"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K: </w:t>
      </w:r>
      <w:r w:rsidR="004632C1">
        <w:rPr>
          <w:rFonts w:ascii="Calibri" w:hAnsi="Calibri" w:cs="Calibri"/>
          <w:color w:val="000000"/>
          <w:sz w:val="20"/>
          <w:szCs w:val="20"/>
          <w:lang w:val="en-GB"/>
        </w:rPr>
        <w:tab/>
      </w:r>
      <w:r>
        <w:rPr>
          <w:rFonts w:ascii="Calibri" w:hAnsi="Calibri" w:cs="Calibri"/>
          <w:color w:val="000000"/>
          <w:sz w:val="20"/>
          <w:szCs w:val="20"/>
          <w:lang w:val="en-GB"/>
        </w:rPr>
        <w:t xml:space="preserve">sizes of each class. </w:t>
      </w:r>
      <w:r w:rsidR="002C35B7">
        <w:rPr>
          <w:rFonts w:ascii="Calibri" w:hAnsi="Calibri" w:cs="Calibri"/>
          <w:color w:val="000000"/>
          <w:sz w:val="20"/>
          <w:szCs w:val="20"/>
          <w:lang w:val="en-GB"/>
        </w:rPr>
        <w:t>K(C)</w:t>
      </w:r>
      <w:r>
        <w:rPr>
          <w:rFonts w:ascii="Calibri" w:hAnsi="Calibri" w:cs="Calibri"/>
          <w:color w:val="000000"/>
          <w:sz w:val="20"/>
          <w:szCs w:val="20"/>
          <w:lang w:val="en-GB"/>
        </w:rPr>
        <w:t xml:space="preserve"> = number of shapes of class C</w:t>
      </w:r>
    </w:p>
    <w:p w14:paraId="7514D4D7" w14:textId="42B200F0"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M: </w:t>
      </w:r>
      <w:r w:rsidR="004632C1">
        <w:rPr>
          <w:rFonts w:ascii="Calibri" w:hAnsi="Calibri" w:cs="Calibri"/>
          <w:color w:val="000000"/>
          <w:sz w:val="20"/>
          <w:szCs w:val="20"/>
          <w:lang w:val="en-GB"/>
        </w:rPr>
        <w:tab/>
      </w:r>
      <w:r w:rsidR="000029C5">
        <w:rPr>
          <w:rFonts w:ascii="Calibri" w:hAnsi="Calibri" w:cs="Calibri"/>
          <w:color w:val="000000"/>
          <w:sz w:val="20"/>
          <w:szCs w:val="20"/>
          <w:lang w:val="en-GB"/>
        </w:rPr>
        <w:t xml:space="preserve">average </w:t>
      </w:r>
      <w:r>
        <w:rPr>
          <w:rFonts w:ascii="Calibri" w:hAnsi="Calibri" w:cs="Calibri"/>
          <w:color w:val="000000"/>
          <w:sz w:val="20"/>
          <w:szCs w:val="20"/>
          <w:lang w:val="en-GB"/>
        </w:rPr>
        <w:t>quality values for all</w:t>
      </w:r>
      <w:r w:rsidR="00C4594D">
        <w:rPr>
          <w:rFonts w:ascii="Calibri" w:hAnsi="Calibri" w:cs="Calibri"/>
          <w:color w:val="000000"/>
          <w:sz w:val="20"/>
          <w:szCs w:val="20"/>
          <w:lang w:val="en-GB"/>
        </w:rPr>
        <w:t xml:space="preserve"> class labels. M</w:t>
      </w:r>
      <w:r w:rsidR="00D56E8A">
        <w:rPr>
          <w:rFonts w:ascii="Calibri" w:hAnsi="Calibri" w:cs="Calibri"/>
          <w:color w:val="000000"/>
          <w:sz w:val="20"/>
          <w:szCs w:val="20"/>
          <w:lang w:val="en-GB"/>
        </w:rPr>
        <w:t>(C)</w:t>
      </w:r>
      <w:r w:rsidR="00C4594D">
        <w:rPr>
          <w:rFonts w:ascii="Calibri" w:hAnsi="Calibri" w:cs="Calibri"/>
          <w:color w:val="000000"/>
          <w:sz w:val="20"/>
          <w:szCs w:val="20"/>
          <w:lang w:val="en-GB"/>
        </w:rPr>
        <w:t xml:space="preserve"> = average quality value for class C</w:t>
      </w:r>
    </w:p>
    <w:p w14:paraId="1DF7E9D4" w14:textId="3DC39B68" w:rsidR="008D52E8" w:rsidRDefault="00C4594D" w:rsidP="00683E55">
      <w:pPr>
        <w:jc w:val="both"/>
        <w:rPr>
          <w:rFonts w:ascii="Calibri" w:hAnsi="Calibri" w:cs="Calibri"/>
          <w:color w:val="000000"/>
          <w:sz w:val="20"/>
          <w:szCs w:val="20"/>
          <w:lang w:val="en-GB"/>
        </w:rPr>
      </w:pPr>
      <w:proofErr w:type="spellStart"/>
      <w:r>
        <w:rPr>
          <w:rFonts w:ascii="Calibri" w:hAnsi="Calibri" w:cs="Calibri"/>
          <w:color w:val="000000"/>
          <w:sz w:val="20"/>
          <w:szCs w:val="20"/>
          <w:lang w:val="en-GB"/>
        </w:rPr>
        <w:t>M</w:t>
      </w:r>
      <w:r w:rsidRPr="00C4594D">
        <w:rPr>
          <w:rFonts w:ascii="Calibri" w:hAnsi="Calibri" w:cs="Calibri"/>
          <w:color w:val="000000"/>
          <w:sz w:val="20"/>
          <w:szCs w:val="20"/>
          <w:vertAlign w:val="subscript"/>
          <w:lang w:val="en-GB"/>
        </w:rPr>
        <w:t>avg</w:t>
      </w:r>
      <w:proofErr w:type="spellEnd"/>
      <w:r>
        <w:rPr>
          <w:rFonts w:ascii="Calibri" w:hAnsi="Calibri" w:cs="Calibri"/>
          <w:color w:val="000000"/>
          <w:sz w:val="20"/>
          <w:szCs w:val="20"/>
          <w:lang w:val="en-GB"/>
        </w:rPr>
        <w:t xml:space="preserve">: </w:t>
      </w:r>
      <w:r w:rsidR="004632C1">
        <w:rPr>
          <w:rFonts w:ascii="Calibri" w:hAnsi="Calibri" w:cs="Calibri"/>
          <w:color w:val="000000"/>
          <w:sz w:val="20"/>
          <w:szCs w:val="20"/>
          <w:lang w:val="en-GB"/>
        </w:rPr>
        <w:tab/>
      </w:r>
      <w:r>
        <w:rPr>
          <w:rFonts w:ascii="Calibri" w:hAnsi="Calibri" w:cs="Calibri"/>
          <w:color w:val="000000"/>
          <w:sz w:val="20"/>
          <w:szCs w:val="20"/>
          <w:lang w:val="en-GB"/>
        </w:rPr>
        <w:t>overall average quality for entire database.</w:t>
      </w:r>
    </w:p>
    <w:p w14:paraId="2431FFA6" w14:textId="53DF66CD" w:rsidR="00683E55" w:rsidRDefault="00683E55" w:rsidP="00683E55">
      <w:pPr>
        <w:jc w:val="both"/>
        <w:rPr>
          <w:rFonts w:ascii="Calibri" w:hAnsi="Calibri" w:cs="Calibri"/>
          <w:color w:val="000000"/>
          <w:sz w:val="20"/>
          <w:szCs w:val="20"/>
          <w:lang w:val="en-GB"/>
        </w:rPr>
      </w:pPr>
    </w:p>
    <w:p w14:paraId="3C779C6A" w14:textId="3B291A40" w:rsidR="00502841" w:rsidRDefault="00502841" w:rsidP="00683E55">
      <w:pPr>
        <w:jc w:val="both"/>
        <w:rPr>
          <w:rFonts w:ascii="Calibri" w:hAnsi="Calibri" w:cs="Calibri"/>
          <w:b/>
          <w:bCs/>
          <w:color w:val="000000"/>
          <w:sz w:val="20"/>
          <w:szCs w:val="20"/>
          <w:lang w:val="en-GB"/>
        </w:rPr>
      </w:pPr>
      <w:r w:rsidRPr="00502841">
        <w:rPr>
          <w:rFonts w:ascii="Calibri" w:hAnsi="Calibri" w:cs="Calibri"/>
          <w:b/>
          <w:bCs/>
          <w:color w:val="000000"/>
          <w:sz w:val="20"/>
          <w:szCs w:val="20"/>
          <w:lang w:val="en-GB"/>
        </w:rPr>
        <w:t>Algorithm</w:t>
      </w:r>
    </w:p>
    <w:p w14:paraId="32E0CB90" w14:textId="77777777" w:rsidR="00502841" w:rsidRPr="00502841" w:rsidRDefault="00502841" w:rsidP="00683E55">
      <w:pPr>
        <w:jc w:val="both"/>
        <w:rPr>
          <w:rFonts w:ascii="Calibri" w:hAnsi="Calibri" w:cs="Calibri"/>
          <w:b/>
          <w:bCs/>
          <w:color w:val="000000"/>
          <w:sz w:val="20"/>
          <w:szCs w:val="20"/>
          <w:lang w:val="en-GB"/>
        </w:rPr>
      </w:pPr>
    </w:p>
    <w:p w14:paraId="3C5661A9" w14:textId="4F0AC2C0"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for (Q in DB)</w:t>
      </w:r>
    </w:p>
    <w:p w14:paraId="0810B420" w14:textId="4015B847"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{R</w:t>
      </w:r>
      <w:proofErr w:type="gramStart"/>
      <w:r w:rsidRPr="00683E55">
        <w:rPr>
          <w:rFonts w:ascii="Calibri" w:hAnsi="Calibri" w:cs="Calibri"/>
          <w:color w:val="000000"/>
          <w:sz w:val="20"/>
          <w:szCs w:val="20"/>
          <w:vertAlign w:val="subscript"/>
          <w:lang w:val="en-GB"/>
        </w:rPr>
        <w:t>1</w:t>
      </w:r>
      <w:r>
        <w:rPr>
          <w:rFonts w:ascii="Calibri" w:hAnsi="Calibri" w:cs="Calibri"/>
          <w:color w:val="000000"/>
          <w:sz w:val="20"/>
          <w:szCs w:val="20"/>
          <w:lang w:val="en-GB"/>
        </w:rPr>
        <w:t>,…</w:t>
      </w:r>
      <w:proofErr w:type="gramEnd"/>
      <w:r>
        <w:rPr>
          <w:rFonts w:ascii="Calibri" w:hAnsi="Calibri" w:cs="Calibri"/>
          <w:color w:val="000000"/>
          <w:sz w:val="20"/>
          <w:szCs w:val="20"/>
          <w:lang w:val="en-GB"/>
        </w:rPr>
        <w:t>,R</w:t>
      </w:r>
      <w:r>
        <w:rPr>
          <w:rFonts w:ascii="Calibri" w:hAnsi="Calibri" w:cs="Calibri"/>
          <w:color w:val="000000"/>
          <w:sz w:val="20"/>
          <w:szCs w:val="20"/>
          <w:vertAlign w:val="subscript"/>
          <w:lang w:val="en-GB"/>
        </w:rPr>
        <w:t>n</w:t>
      </w:r>
      <w:r>
        <w:rPr>
          <w:rFonts w:ascii="Calibri" w:hAnsi="Calibri" w:cs="Calibri"/>
          <w:color w:val="000000"/>
          <w:sz w:val="20"/>
          <w:szCs w:val="20"/>
          <w:lang w:val="en-GB"/>
        </w:rPr>
        <w:t>} = query(Q)</w:t>
      </w:r>
    </w:p>
    <w:p w14:paraId="1C4B619F" w14:textId="47AC5B0E"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compute desired quality metric(s) M based on labels C(R</w:t>
      </w:r>
      <w:r>
        <w:rPr>
          <w:rFonts w:ascii="Calibri" w:hAnsi="Calibri" w:cs="Calibri"/>
          <w:color w:val="000000"/>
          <w:sz w:val="20"/>
          <w:szCs w:val="20"/>
          <w:vertAlign w:val="subscript"/>
          <w:lang w:val="en-GB"/>
        </w:rPr>
        <w:t>1</w:t>
      </w:r>
      <w:proofErr w:type="gramStart"/>
      <w:r>
        <w:rPr>
          <w:rFonts w:ascii="Calibri" w:hAnsi="Calibri" w:cs="Calibri"/>
          <w:color w:val="000000"/>
          <w:sz w:val="20"/>
          <w:szCs w:val="20"/>
          <w:lang w:val="en-GB"/>
        </w:rPr>
        <w:t>),…</w:t>
      </w:r>
      <w:proofErr w:type="gramEnd"/>
      <w:r>
        <w:rPr>
          <w:rFonts w:ascii="Calibri" w:hAnsi="Calibri" w:cs="Calibri"/>
          <w:color w:val="000000"/>
          <w:sz w:val="20"/>
          <w:szCs w:val="20"/>
          <w:lang w:val="en-GB"/>
        </w:rPr>
        <w:t>,C(R</w:t>
      </w:r>
      <w:r>
        <w:rPr>
          <w:rFonts w:ascii="Calibri" w:hAnsi="Calibri" w:cs="Calibri"/>
          <w:color w:val="000000"/>
          <w:sz w:val="20"/>
          <w:szCs w:val="20"/>
          <w:vertAlign w:val="subscript"/>
          <w:lang w:val="en-GB"/>
        </w:rPr>
        <w:t>n</w:t>
      </w:r>
      <w:r>
        <w:rPr>
          <w:rFonts w:ascii="Calibri" w:hAnsi="Calibri" w:cs="Calibri"/>
          <w:color w:val="000000"/>
          <w:sz w:val="20"/>
          <w:szCs w:val="20"/>
          <w:lang w:val="en-GB"/>
        </w:rPr>
        <w:t>) and label C(Q)</w:t>
      </w:r>
    </w:p>
    <w:p w14:paraId="3A26DF7B" w14:textId="4743B059"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M</w:t>
      </w:r>
      <w:r w:rsidR="00FC24D5">
        <w:rPr>
          <w:rFonts w:ascii="Calibri" w:hAnsi="Calibri" w:cs="Calibri"/>
          <w:color w:val="000000"/>
          <w:sz w:val="20"/>
          <w:szCs w:val="20"/>
          <w:lang w:val="en-GB"/>
        </w:rPr>
        <w:t>(</w:t>
      </w:r>
      <w:r>
        <w:rPr>
          <w:rFonts w:ascii="Calibri" w:hAnsi="Calibri" w:cs="Calibri"/>
          <w:color w:val="000000"/>
          <w:sz w:val="20"/>
          <w:szCs w:val="20"/>
          <w:lang w:val="en-GB"/>
        </w:rPr>
        <w:t>C(Q)</w:t>
      </w:r>
      <w:r w:rsidR="00FC24D5">
        <w:rPr>
          <w:rFonts w:ascii="Calibri" w:hAnsi="Calibri" w:cs="Calibri"/>
          <w:color w:val="000000"/>
          <w:sz w:val="20"/>
          <w:szCs w:val="20"/>
          <w:lang w:val="en-GB"/>
        </w:rPr>
        <w:t>)</w:t>
      </w:r>
      <w:r>
        <w:rPr>
          <w:rFonts w:ascii="Calibri" w:hAnsi="Calibri" w:cs="Calibri"/>
          <w:color w:val="000000"/>
          <w:sz w:val="20"/>
          <w:szCs w:val="20"/>
          <w:lang w:val="en-GB"/>
        </w:rPr>
        <w:t xml:space="preserve"> += M </w:t>
      </w:r>
    </w:p>
    <w:p w14:paraId="6B064904" w14:textId="77777777"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M</w:t>
      </w:r>
      <w:r w:rsidRPr="008D52E8">
        <w:rPr>
          <w:rFonts w:ascii="Calibri" w:hAnsi="Calibri" w:cs="Calibri"/>
          <w:color w:val="000000"/>
          <w:sz w:val="20"/>
          <w:szCs w:val="20"/>
          <w:vertAlign w:val="subscript"/>
          <w:lang w:val="en-GB"/>
        </w:rPr>
        <w:t>avg</w:t>
      </w:r>
      <w:proofErr w:type="spellEnd"/>
      <w:r>
        <w:rPr>
          <w:rFonts w:ascii="Calibri" w:hAnsi="Calibri" w:cs="Calibri"/>
          <w:color w:val="000000"/>
          <w:sz w:val="20"/>
          <w:szCs w:val="20"/>
          <w:lang w:val="en-GB"/>
        </w:rPr>
        <w:t xml:space="preserve"> += M </w:t>
      </w:r>
    </w:p>
    <w:p w14:paraId="15F74C56" w14:textId="77777777" w:rsidR="008D52E8" w:rsidRDefault="008D52E8" w:rsidP="00683E55">
      <w:pPr>
        <w:jc w:val="both"/>
        <w:rPr>
          <w:rFonts w:ascii="Calibri" w:hAnsi="Calibri" w:cs="Calibri"/>
          <w:color w:val="000000"/>
          <w:sz w:val="20"/>
          <w:szCs w:val="20"/>
          <w:lang w:val="en-GB"/>
        </w:rPr>
      </w:pPr>
    </w:p>
    <w:p w14:paraId="5EE6F7DE" w14:textId="50248268"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w:t>
      </w:r>
      <w:r w:rsidR="00C4594D">
        <w:rPr>
          <w:rFonts w:ascii="Calibri" w:hAnsi="Calibri" w:cs="Calibri"/>
          <w:color w:val="000000"/>
          <w:sz w:val="20"/>
          <w:szCs w:val="20"/>
          <w:lang w:val="en-GB"/>
        </w:rPr>
        <w:t>f</w:t>
      </w:r>
      <w:r>
        <w:rPr>
          <w:rFonts w:ascii="Calibri" w:hAnsi="Calibri" w:cs="Calibri"/>
          <w:color w:val="000000"/>
          <w:sz w:val="20"/>
          <w:szCs w:val="20"/>
          <w:lang w:val="en-GB"/>
        </w:rPr>
        <w:t>or (C in {C</w:t>
      </w:r>
      <w:proofErr w:type="gramStart"/>
      <w:r w:rsidRPr="008D52E8">
        <w:rPr>
          <w:rFonts w:ascii="Calibri" w:hAnsi="Calibri" w:cs="Calibri"/>
          <w:color w:val="000000"/>
          <w:sz w:val="20"/>
          <w:szCs w:val="20"/>
          <w:vertAlign w:val="subscript"/>
          <w:lang w:val="en-GB"/>
        </w:rPr>
        <w:t>1</w:t>
      </w:r>
      <w:r>
        <w:rPr>
          <w:rFonts w:ascii="Calibri" w:hAnsi="Calibri" w:cs="Calibri"/>
          <w:color w:val="000000"/>
          <w:sz w:val="20"/>
          <w:szCs w:val="20"/>
          <w:lang w:val="en-GB"/>
        </w:rPr>
        <w:t>,…</w:t>
      </w:r>
      <w:proofErr w:type="gramEnd"/>
      <w:r>
        <w:rPr>
          <w:rFonts w:ascii="Calibri" w:hAnsi="Calibri" w:cs="Calibri"/>
          <w:color w:val="000000"/>
          <w:sz w:val="20"/>
          <w:szCs w:val="20"/>
          <w:lang w:val="en-GB"/>
        </w:rPr>
        <w:t>,C</w:t>
      </w:r>
      <w:r w:rsidRPr="008D52E8">
        <w:rPr>
          <w:rFonts w:ascii="Calibri" w:hAnsi="Calibri" w:cs="Calibri"/>
          <w:color w:val="000000"/>
          <w:sz w:val="20"/>
          <w:szCs w:val="20"/>
          <w:vertAlign w:val="subscript"/>
          <w:lang w:val="en-GB"/>
        </w:rPr>
        <w:t>k</w:t>
      </w:r>
      <w:r>
        <w:rPr>
          <w:rFonts w:ascii="Calibri" w:hAnsi="Calibri" w:cs="Calibri"/>
          <w:color w:val="000000"/>
          <w:sz w:val="20"/>
          <w:szCs w:val="20"/>
          <w:lang w:val="en-GB"/>
        </w:rPr>
        <w:t>})</w:t>
      </w:r>
    </w:p>
    <w:p w14:paraId="2A7DF7F3" w14:textId="7B33284A"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M</w:t>
      </w:r>
      <w:r w:rsidR="00FC24D5">
        <w:rPr>
          <w:rFonts w:ascii="Calibri" w:hAnsi="Calibri" w:cs="Calibri"/>
          <w:color w:val="000000"/>
          <w:sz w:val="20"/>
          <w:szCs w:val="20"/>
          <w:lang w:val="en-GB"/>
        </w:rPr>
        <w:t>(</w:t>
      </w:r>
      <w:r>
        <w:rPr>
          <w:rFonts w:ascii="Calibri" w:hAnsi="Calibri" w:cs="Calibri"/>
          <w:color w:val="000000"/>
          <w:sz w:val="20"/>
          <w:szCs w:val="20"/>
          <w:lang w:val="en-GB"/>
        </w:rPr>
        <w:t>C</w:t>
      </w:r>
      <w:r w:rsidR="00FC24D5">
        <w:rPr>
          <w:rFonts w:ascii="Calibri" w:hAnsi="Calibri" w:cs="Calibri"/>
          <w:color w:val="000000"/>
          <w:sz w:val="20"/>
          <w:szCs w:val="20"/>
          <w:lang w:val="en-GB"/>
        </w:rPr>
        <w:t>)</w:t>
      </w:r>
      <w:r>
        <w:rPr>
          <w:rFonts w:ascii="Calibri" w:hAnsi="Calibri" w:cs="Calibri"/>
          <w:color w:val="000000"/>
          <w:sz w:val="20"/>
          <w:szCs w:val="20"/>
          <w:lang w:val="en-GB"/>
        </w:rPr>
        <w:t xml:space="preserve"> /= </w:t>
      </w:r>
      <w:r w:rsidR="007B6E03">
        <w:rPr>
          <w:rFonts w:ascii="Calibri" w:hAnsi="Calibri" w:cs="Calibri"/>
          <w:color w:val="000000"/>
          <w:sz w:val="20"/>
          <w:szCs w:val="20"/>
          <w:lang w:val="en-GB"/>
        </w:rPr>
        <w:t>K(C)</w:t>
      </w:r>
    </w:p>
    <w:p w14:paraId="6C436DC4" w14:textId="77777777" w:rsidR="008D52E8" w:rsidRDefault="008D52E8" w:rsidP="00683E55">
      <w:pPr>
        <w:jc w:val="both"/>
        <w:rPr>
          <w:rFonts w:ascii="Calibri" w:hAnsi="Calibri" w:cs="Calibri"/>
          <w:color w:val="000000"/>
          <w:sz w:val="20"/>
          <w:szCs w:val="20"/>
          <w:lang w:val="en-GB"/>
        </w:rPr>
      </w:pPr>
    </w:p>
    <w:p w14:paraId="2340FB2F" w14:textId="5562DD6C" w:rsidR="008D52E8" w:rsidRDefault="008D52E8" w:rsidP="00683E55">
      <w:pPr>
        <w:jc w:val="both"/>
        <w:rPr>
          <w:rFonts w:ascii="Calibri" w:hAnsi="Calibri" w:cs="Calibri"/>
          <w:color w:val="000000"/>
          <w:sz w:val="20"/>
          <w:szCs w:val="20"/>
          <w:lang w:val="en-GB"/>
        </w:rPr>
      </w:pPr>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M</w:t>
      </w:r>
      <w:r w:rsidRPr="008D52E8">
        <w:rPr>
          <w:rFonts w:ascii="Calibri" w:hAnsi="Calibri" w:cs="Calibri"/>
          <w:color w:val="000000"/>
          <w:sz w:val="20"/>
          <w:szCs w:val="20"/>
          <w:vertAlign w:val="subscript"/>
          <w:lang w:val="en-GB"/>
        </w:rPr>
        <w:t>avg</w:t>
      </w:r>
      <w:proofErr w:type="spellEnd"/>
      <w:r>
        <w:rPr>
          <w:rFonts w:ascii="Calibri" w:hAnsi="Calibri" w:cs="Calibri"/>
          <w:color w:val="000000"/>
          <w:sz w:val="20"/>
          <w:szCs w:val="20"/>
          <w:lang w:val="en-GB"/>
        </w:rPr>
        <w:t xml:space="preserve"> /= |D</w:t>
      </w:r>
      <w:r w:rsidR="00C4594D">
        <w:rPr>
          <w:rFonts w:ascii="Calibri" w:hAnsi="Calibri" w:cs="Calibri"/>
          <w:color w:val="000000"/>
          <w:sz w:val="20"/>
          <w:szCs w:val="20"/>
          <w:lang w:val="en-GB"/>
        </w:rPr>
        <w:t>B</w:t>
      </w:r>
      <w:r>
        <w:rPr>
          <w:rFonts w:ascii="Calibri" w:hAnsi="Calibri" w:cs="Calibri"/>
          <w:color w:val="000000"/>
          <w:sz w:val="20"/>
          <w:szCs w:val="20"/>
          <w:lang w:val="en-GB"/>
        </w:rPr>
        <w:t xml:space="preserve">|     </w:t>
      </w:r>
    </w:p>
    <w:p w14:paraId="4CD55EE3" w14:textId="30A60CD9" w:rsidR="0083003D" w:rsidRDefault="0083003D" w:rsidP="00683E55">
      <w:pPr>
        <w:jc w:val="both"/>
        <w:rPr>
          <w:rFonts w:ascii="Calibri" w:hAnsi="Calibri" w:cs="Calibri"/>
          <w:color w:val="000000"/>
          <w:sz w:val="20"/>
          <w:szCs w:val="20"/>
          <w:lang w:val="en-GB"/>
        </w:rPr>
      </w:pPr>
    </w:p>
    <w:p w14:paraId="6D47A743" w14:textId="70E8ABA6" w:rsidR="0083003D" w:rsidRDefault="0083003D" w:rsidP="00683E55">
      <w:pPr>
        <w:jc w:val="both"/>
        <w:rPr>
          <w:rFonts w:ascii="Calibri" w:hAnsi="Calibri" w:cs="Calibri"/>
          <w:color w:val="000000"/>
          <w:sz w:val="20"/>
          <w:szCs w:val="20"/>
          <w:lang w:val="en-GB"/>
        </w:rPr>
      </w:pPr>
    </w:p>
    <w:p w14:paraId="290DF851" w14:textId="6F4F5CB9" w:rsidR="0083003D" w:rsidRDefault="0083003D" w:rsidP="00683E55">
      <w:pPr>
        <w:jc w:val="both"/>
        <w:rPr>
          <w:rFonts w:ascii="Calibri" w:hAnsi="Calibri" w:cs="Calibri"/>
          <w:color w:val="000000"/>
          <w:sz w:val="20"/>
          <w:szCs w:val="20"/>
          <w:lang w:val="en-GB"/>
        </w:rPr>
      </w:pPr>
      <w:r>
        <w:rPr>
          <w:rFonts w:ascii="Calibri" w:hAnsi="Calibri" w:cs="Calibri"/>
          <w:color w:val="000000"/>
          <w:sz w:val="20"/>
          <w:szCs w:val="20"/>
          <w:lang w:val="en-GB"/>
        </w:rPr>
        <w:lastRenderedPageBreak/>
        <w:t xml:space="preserve">The results of the above computation, i.e. the average quality values for all classes M(C) and the grand average </w:t>
      </w:r>
      <w:proofErr w:type="spellStart"/>
      <w:r>
        <w:rPr>
          <w:rFonts w:ascii="Calibri" w:hAnsi="Calibri" w:cs="Calibri"/>
          <w:color w:val="000000"/>
          <w:sz w:val="20"/>
          <w:szCs w:val="20"/>
          <w:lang w:val="en-GB"/>
        </w:rPr>
        <w:t>M</w:t>
      </w:r>
      <w:r w:rsidRPr="0083003D">
        <w:rPr>
          <w:rFonts w:ascii="Calibri" w:hAnsi="Calibri" w:cs="Calibri"/>
          <w:color w:val="000000"/>
          <w:sz w:val="20"/>
          <w:szCs w:val="20"/>
          <w:vertAlign w:val="subscript"/>
          <w:lang w:val="en-GB"/>
        </w:rPr>
        <w:t>avg</w:t>
      </w:r>
      <w:proofErr w:type="spellEnd"/>
      <w:r>
        <w:rPr>
          <w:rFonts w:ascii="Calibri" w:hAnsi="Calibri" w:cs="Calibri"/>
          <w:color w:val="000000"/>
          <w:sz w:val="20"/>
          <w:szCs w:val="20"/>
          <w:lang w:val="en-GB"/>
        </w:rPr>
        <w:t>, are to be presented as results for the evaluation.</w:t>
      </w:r>
    </w:p>
    <w:p w14:paraId="52A51779" w14:textId="228256F3" w:rsidR="0083003D" w:rsidRDefault="0083003D" w:rsidP="00683E55">
      <w:pPr>
        <w:jc w:val="both"/>
        <w:rPr>
          <w:rFonts w:ascii="Calibri" w:hAnsi="Calibri" w:cs="Calibri"/>
          <w:color w:val="000000"/>
          <w:sz w:val="20"/>
          <w:szCs w:val="20"/>
          <w:lang w:val="en-GB"/>
        </w:rPr>
      </w:pPr>
    </w:p>
    <w:p w14:paraId="7D4E6185" w14:textId="430022D4" w:rsidR="0083003D" w:rsidRDefault="0083003D" w:rsidP="00683E55">
      <w:pPr>
        <w:jc w:val="both"/>
        <w:rPr>
          <w:rFonts w:ascii="Calibri" w:hAnsi="Calibri" w:cs="Calibri"/>
          <w:color w:val="000000"/>
          <w:sz w:val="20"/>
          <w:szCs w:val="20"/>
          <w:lang w:val="en-GB"/>
        </w:rPr>
      </w:pPr>
    </w:p>
    <w:p w14:paraId="2A6DCDDB" w14:textId="2315C929" w:rsidR="0083003D" w:rsidRDefault="0083003D" w:rsidP="0083003D">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2</w:t>
      </w:r>
      <w:r w:rsidRPr="006C2654">
        <w:rPr>
          <w:rFonts w:ascii="Calibri" w:hAnsi="Calibri" w:cs="Calibri"/>
          <w:b/>
          <w:bCs/>
          <w:color w:val="000000"/>
          <w:sz w:val="20"/>
          <w:szCs w:val="20"/>
          <w:lang w:val="en-GB"/>
        </w:rPr>
        <w:t xml:space="preserve">. </w:t>
      </w:r>
      <w:r>
        <w:rPr>
          <w:rFonts w:ascii="Calibri" w:hAnsi="Calibri" w:cs="Calibri"/>
          <w:b/>
          <w:bCs/>
          <w:color w:val="000000"/>
          <w:sz w:val="20"/>
          <w:szCs w:val="20"/>
          <w:lang w:val="en-GB"/>
        </w:rPr>
        <w:t>How to interpret the result of dimensionality reduction</w:t>
      </w:r>
    </w:p>
    <w:p w14:paraId="15D2F341" w14:textId="00A732FA" w:rsidR="0083003D" w:rsidRDefault="0083003D" w:rsidP="0083003D">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83003D">
        <w:rPr>
          <w:rFonts w:ascii="Calibri" w:hAnsi="Calibri" w:cs="Calibri"/>
          <w:color w:val="000000"/>
          <w:sz w:val="20"/>
          <w:szCs w:val="20"/>
          <w:lang w:val="en-GB"/>
        </w:rPr>
        <w:t>In Step 5 (bonus), you use dimensionality reduction (DR)</w:t>
      </w:r>
      <w:r>
        <w:rPr>
          <w:rFonts w:ascii="Calibri" w:hAnsi="Calibri" w:cs="Calibri"/>
          <w:color w:val="000000"/>
          <w:sz w:val="20"/>
          <w:szCs w:val="20"/>
          <w:lang w:val="en-GB"/>
        </w:rPr>
        <w:t xml:space="preserve"> to create a visual map of the entire shape database. For this, you project the extracted feature vectors using the t-SNE DR algorithm and create a scatterplot. Next, you </w:t>
      </w:r>
      <w:proofErr w:type="spellStart"/>
      <w:r>
        <w:rPr>
          <w:rFonts w:ascii="Calibri" w:hAnsi="Calibri" w:cs="Calibri"/>
          <w:color w:val="000000"/>
          <w:sz w:val="20"/>
          <w:szCs w:val="20"/>
          <w:lang w:val="en-GB"/>
        </w:rPr>
        <w:t>color</w:t>
      </w:r>
      <w:proofErr w:type="spellEnd"/>
      <w:r>
        <w:rPr>
          <w:rFonts w:ascii="Calibri" w:hAnsi="Calibri" w:cs="Calibri"/>
          <w:color w:val="000000"/>
          <w:sz w:val="20"/>
          <w:szCs w:val="20"/>
          <w:lang w:val="en-GB"/>
        </w:rPr>
        <w:t xml:space="preserve"> each scatterplot point by the class label of its respective shape.</w:t>
      </w:r>
    </w:p>
    <w:p w14:paraId="295B47DC" w14:textId="77777777" w:rsidR="00F20434" w:rsidRDefault="00F20434" w:rsidP="0083003D">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E6C1C26" w14:textId="7CB01BCD" w:rsidR="0083003D" w:rsidRDefault="0083003D" w:rsidP="0083003D">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To make such a scatterplot interpretable, you need to</w:t>
      </w:r>
    </w:p>
    <w:p w14:paraId="0B2782A9" w14:textId="14D55083" w:rsidR="0083003D" w:rsidRDefault="0083003D" w:rsidP="0083003D">
      <w:pPr>
        <w:pStyle w:val="ListParagraph"/>
        <w:numPr>
          <w:ilvl w:val="0"/>
          <w:numId w:val="22"/>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Add a </w:t>
      </w:r>
      <w:r w:rsidRPr="00F20434">
        <w:rPr>
          <w:rFonts w:ascii="Calibri" w:hAnsi="Calibri" w:cs="Calibri"/>
          <w:i/>
          <w:iCs/>
          <w:color w:val="000000"/>
          <w:sz w:val="20"/>
          <w:szCs w:val="20"/>
          <w:lang w:val="en-GB"/>
        </w:rPr>
        <w:t>legend</w:t>
      </w:r>
      <w:r>
        <w:rPr>
          <w:rFonts w:ascii="Calibri" w:hAnsi="Calibri" w:cs="Calibri"/>
          <w:color w:val="000000"/>
          <w:sz w:val="20"/>
          <w:szCs w:val="20"/>
          <w:lang w:val="en-GB"/>
        </w:rPr>
        <w:t xml:space="preserve">, explaining which </w:t>
      </w:r>
      <w:proofErr w:type="spellStart"/>
      <w:r>
        <w:rPr>
          <w:rFonts w:ascii="Calibri" w:hAnsi="Calibri" w:cs="Calibri"/>
          <w:color w:val="000000"/>
          <w:sz w:val="20"/>
          <w:szCs w:val="20"/>
          <w:lang w:val="en-GB"/>
        </w:rPr>
        <w:t>color</w:t>
      </w:r>
      <w:proofErr w:type="spellEnd"/>
      <w:r>
        <w:rPr>
          <w:rFonts w:ascii="Calibri" w:hAnsi="Calibri" w:cs="Calibri"/>
          <w:color w:val="000000"/>
          <w:sz w:val="20"/>
          <w:szCs w:val="20"/>
          <w:lang w:val="en-GB"/>
        </w:rPr>
        <w:t xml:space="preserve"> means which class</w:t>
      </w:r>
    </w:p>
    <w:p w14:paraId="567E5B79" w14:textId="685DEBBB" w:rsidR="0083003D" w:rsidRPr="0083003D" w:rsidRDefault="00740A62" w:rsidP="0083003D">
      <w:pPr>
        <w:pStyle w:val="ListParagraph"/>
        <w:numPr>
          <w:ilvl w:val="0"/>
          <w:numId w:val="22"/>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Use </w:t>
      </w:r>
      <w:proofErr w:type="spellStart"/>
      <w:r w:rsidRPr="00F20434">
        <w:rPr>
          <w:rFonts w:ascii="Calibri" w:hAnsi="Calibri" w:cs="Calibri"/>
          <w:i/>
          <w:iCs/>
          <w:color w:val="000000"/>
          <w:sz w:val="20"/>
          <w:szCs w:val="20"/>
          <w:lang w:val="en-GB"/>
        </w:rPr>
        <w:t>colors</w:t>
      </w:r>
      <w:proofErr w:type="spellEnd"/>
      <w:r>
        <w:rPr>
          <w:rFonts w:ascii="Calibri" w:hAnsi="Calibri" w:cs="Calibri"/>
          <w:color w:val="000000"/>
          <w:sz w:val="20"/>
          <w:szCs w:val="20"/>
          <w:lang w:val="en-GB"/>
        </w:rPr>
        <w:t xml:space="preserve"> that are as different from each other as possible. Do not use e.g. variations of the same hue. A good guideline to choose such </w:t>
      </w:r>
      <w:proofErr w:type="spellStart"/>
      <w:r>
        <w:rPr>
          <w:rFonts w:ascii="Calibri" w:hAnsi="Calibri" w:cs="Calibri"/>
          <w:color w:val="000000"/>
          <w:sz w:val="20"/>
          <w:szCs w:val="20"/>
          <w:lang w:val="en-GB"/>
        </w:rPr>
        <w:t>colors</w:t>
      </w:r>
      <w:proofErr w:type="spellEnd"/>
      <w:r>
        <w:rPr>
          <w:rFonts w:ascii="Calibri" w:hAnsi="Calibri" w:cs="Calibri"/>
          <w:color w:val="000000"/>
          <w:sz w:val="20"/>
          <w:szCs w:val="20"/>
          <w:lang w:val="en-GB"/>
        </w:rPr>
        <w:t xml:space="preserve"> for categorical data (class labels) is given here: </w:t>
      </w:r>
      <w:hyperlink r:id="rId5" w:history="1">
        <w:r w:rsidRPr="00A12E78">
          <w:rPr>
            <w:rStyle w:val="Hyperlink"/>
            <w:rFonts w:ascii="Calibri" w:hAnsi="Calibri" w:cs="Calibri"/>
            <w:sz w:val="20"/>
            <w:szCs w:val="20"/>
            <w:lang w:val="en-GB"/>
          </w:rPr>
          <w:t>https://colorbrewer2.org</w:t>
        </w:r>
      </w:hyperlink>
      <w:r>
        <w:rPr>
          <w:rFonts w:ascii="Calibri" w:hAnsi="Calibri" w:cs="Calibri"/>
          <w:color w:val="000000"/>
          <w:sz w:val="20"/>
          <w:szCs w:val="20"/>
          <w:lang w:val="en-GB"/>
        </w:rPr>
        <w:t xml:space="preserve"> </w:t>
      </w:r>
    </w:p>
    <w:p w14:paraId="35ADEDAC" w14:textId="77777777" w:rsidR="0083003D" w:rsidRPr="0083003D" w:rsidRDefault="0083003D" w:rsidP="0083003D">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73054789" w14:textId="6782863E" w:rsidR="0083003D" w:rsidRPr="00F20434" w:rsidRDefault="00F20434" w:rsidP="0083003D">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F20434">
        <w:rPr>
          <w:rFonts w:ascii="Calibri" w:hAnsi="Calibri" w:cs="Calibri"/>
          <w:color w:val="000000"/>
          <w:sz w:val="20"/>
          <w:szCs w:val="20"/>
          <w:lang w:val="en-GB"/>
        </w:rPr>
        <w:t xml:space="preserve">How do you next </w:t>
      </w:r>
      <w:r w:rsidRPr="0004055D">
        <w:rPr>
          <w:rFonts w:ascii="Calibri" w:hAnsi="Calibri" w:cs="Calibri"/>
          <w:i/>
          <w:iCs/>
          <w:color w:val="000000"/>
          <w:sz w:val="20"/>
          <w:szCs w:val="20"/>
          <w:lang w:val="en-GB"/>
        </w:rPr>
        <w:t>interpret</w:t>
      </w:r>
      <w:r w:rsidRPr="00F20434">
        <w:rPr>
          <w:rFonts w:ascii="Calibri" w:hAnsi="Calibri" w:cs="Calibri"/>
          <w:color w:val="000000"/>
          <w:sz w:val="20"/>
          <w:szCs w:val="20"/>
          <w:lang w:val="en-GB"/>
        </w:rPr>
        <w:t xml:space="preserve"> such a plot?</w:t>
      </w:r>
    </w:p>
    <w:p w14:paraId="7744EE10" w14:textId="1564EC4A" w:rsidR="0083003D" w:rsidRDefault="0083003D" w:rsidP="00683E55">
      <w:pPr>
        <w:jc w:val="both"/>
        <w:rPr>
          <w:lang w:val="en-US"/>
        </w:rPr>
      </w:pPr>
    </w:p>
    <w:p w14:paraId="5BC99EB5" w14:textId="584A275B" w:rsidR="00F20434" w:rsidRPr="00F20434" w:rsidRDefault="00F20434" w:rsidP="00F20434">
      <w:pPr>
        <w:pStyle w:val="ListParagraph"/>
        <w:numPr>
          <w:ilvl w:val="0"/>
          <w:numId w:val="23"/>
        </w:numPr>
        <w:jc w:val="both"/>
        <w:rPr>
          <w:lang w:val="en-US"/>
        </w:rPr>
      </w:pPr>
      <w:r>
        <w:rPr>
          <w:rFonts w:ascii="Calibri" w:hAnsi="Calibri" w:cs="Calibri"/>
          <w:color w:val="000000"/>
          <w:sz w:val="20"/>
          <w:szCs w:val="20"/>
          <w:lang w:val="en-GB"/>
        </w:rPr>
        <w:t>Dense same-</w:t>
      </w:r>
      <w:proofErr w:type="spellStart"/>
      <w:r>
        <w:rPr>
          <w:rFonts w:ascii="Calibri" w:hAnsi="Calibri" w:cs="Calibri"/>
          <w:color w:val="000000"/>
          <w:sz w:val="20"/>
          <w:szCs w:val="20"/>
          <w:lang w:val="en-GB"/>
        </w:rPr>
        <w:t>color</w:t>
      </w:r>
      <w:proofErr w:type="spellEnd"/>
      <w:r>
        <w:rPr>
          <w:rFonts w:ascii="Calibri" w:hAnsi="Calibri" w:cs="Calibri"/>
          <w:color w:val="000000"/>
          <w:sz w:val="20"/>
          <w:szCs w:val="20"/>
          <w:lang w:val="en-GB"/>
        </w:rPr>
        <w:t xml:space="preserve"> clusters indicate shape classes with strong intra-class (within-class) similarity. These are desirable, since they indicate that querying shapes in that class will likely yield results from the same class</w:t>
      </w:r>
    </w:p>
    <w:p w14:paraId="2FD4AA39" w14:textId="24EA543C" w:rsidR="00F20434" w:rsidRPr="00F20434" w:rsidRDefault="00F20434" w:rsidP="00F20434">
      <w:pPr>
        <w:pStyle w:val="ListParagraph"/>
        <w:numPr>
          <w:ilvl w:val="0"/>
          <w:numId w:val="23"/>
        </w:numPr>
        <w:jc w:val="both"/>
        <w:rPr>
          <w:lang w:val="en-US"/>
        </w:rPr>
      </w:pPr>
      <w:r>
        <w:rPr>
          <w:rFonts w:ascii="Calibri" w:hAnsi="Calibri" w:cs="Calibri"/>
          <w:color w:val="000000"/>
          <w:sz w:val="20"/>
          <w:szCs w:val="20"/>
          <w:lang w:val="en-GB"/>
        </w:rPr>
        <w:t>Same-</w:t>
      </w:r>
      <w:proofErr w:type="spellStart"/>
      <w:r>
        <w:rPr>
          <w:rFonts w:ascii="Calibri" w:hAnsi="Calibri" w:cs="Calibri"/>
          <w:color w:val="000000"/>
          <w:sz w:val="20"/>
          <w:szCs w:val="20"/>
          <w:lang w:val="en-GB"/>
        </w:rPr>
        <w:t>color</w:t>
      </w:r>
      <w:proofErr w:type="spellEnd"/>
      <w:r>
        <w:rPr>
          <w:rFonts w:ascii="Calibri" w:hAnsi="Calibri" w:cs="Calibri"/>
          <w:color w:val="000000"/>
          <w:sz w:val="20"/>
          <w:szCs w:val="20"/>
          <w:lang w:val="en-GB"/>
        </w:rPr>
        <w:t xml:space="preserve"> clusters which are far from each other indicate shape classes which are very different. Hence, querying a shape in one cluster will likely not return shapes in the other cluster</w:t>
      </w:r>
    </w:p>
    <w:p w14:paraId="4CAE37AB" w14:textId="115FC37F" w:rsidR="00F20434" w:rsidRPr="006E01D7" w:rsidRDefault="006E01D7" w:rsidP="00F20434">
      <w:pPr>
        <w:pStyle w:val="ListParagraph"/>
        <w:numPr>
          <w:ilvl w:val="0"/>
          <w:numId w:val="23"/>
        </w:numPr>
        <w:jc w:val="both"/>
        <w:rPr>
          <w:lang w:val="en-US"/>
        </w:rPr>
      </w:pPr>
      <w:r>
        <w:rPr>
          <w:rFonts w:ascii="Calibri" w:hAnsi="Calibri" w:cs="Calibri"/>
          <w:color w:val="000000"/>
          <w:sz w:val="20"/>
          <w:szCs w:val="20"/>
          <w:lang w:val="en-GB"/>
        </w:rPr>
        <w:t xml:space="preserve">Clusters which overlap, or areas in the plot that show mixed </w:t>
      </w:r>
      <w:proofErr w:type="spellStart"/>
      <w:r>
        <w:rPr>
          <w:rFonts w:ascii="Calibri" w:hAnsi="Calibri" w:cs="Calibri"/>
          <w:color w:val="000000"/>
          <w:sz w:val="20"/>
          <w:szCs w:val="20"/>
          <w:lang w:val="en-GB"/>
        </w:rPr>
        <w:t>colors</w:t>
      </w:r>
      <w:proofErr w:type="spellEnd"/>
      <w:r>
        <w:rPr>
          <w:rFonts w:ascii="Calibri" w:hAnsi="Calibri" w:cs="Calibri"/>
          <w:color w:val="000000"/>
          <w:sz w:val="20"/>
          <w:szCs w:val="20"/>
          <w:lang w:val="en-GB"/>
        </w:rPr>
        <w:t>, indicate classes (shapes) that are hard to separate from each other. Hence, querying a shape in one of these classes may return shapes in another class.</w:t>
      </w:r>
    </w:p>
    <w:p w14:paraId="21DB91F1" w14:textId="553A2830" w:rsidR="006E01D7" w:rsidRDefault="006E01D7" w:rsidP="006E01D7">
      <w:pPr>
        <w:jc w:val="both"/>
        <w:rPr>
          <w:lang w:val="en-US"/>
        </w:rPr>
      </w:pPr>
    </w:p>
    <w:p w14:paraId="332492FA" w14:textId="0C44EC14" w:rsidR="006E01D7" w:rsidRDefault="006E01D7" w:rsidP="006E01D7">
      <w:pPr>
        <w:jc w:val="both"/>
        <w:rPr>
          <w:sz w:val="20"/>
          <w:szCs w:val="20"/>
          <w:lang w:val="en-US"/>
        </w:rPr>
      </w:pPr>
      <w:r w:rsidRPr="006E01D7">
        <w:rPr>
          <w:sz w:val="20"/>
          <w:szCs w:val="20"/>
          <w:lang w:val="en-US"/>
        </w:rPr>
        <w:t>You can test the above</w:t>
      </w:r>
      <w:r>
        <w:rPr>
          <w:sz w:val="20"/>
          <w:szCs w:val="20"/>
          <w:lang w:val="en-US"/>
        </w:rPr>
        <w:t xml:space="preserve"> insights: Pick a shape in a dense-packed, same-color, well-separated cluster and query it. You should likely obtain shapes in the same class. Conversely, pick a shape corresponding to a point in a mixed-color region in the plot and query it. You should likely obtain shapes from different classes in the query result.</w:t>
      </w:r>
    </w:p>
    <w:p w14:paraId="4B21848C" w14:textId="5FE6BB0F" w:rsidR="006E01D7" w:rsidRDefault="006E01D7" w:rsidP="006E01D7">
      <w:pPr>
        <w:jc w:val="both"/>
        <w:rPr>
          <w:sz w:val="20"/>
          <w:szCs w:val="20"/>
          <w:lang w:val="en-US"/>
        </w:rPr>
      </w:pPr>
    </w:p>
    <w:p w14:paraId="5DD9F6C9" w14:textId="77777777" w:rsidR="0004055D" w:rsidRDefault="0004055D" w:rsidP="006E01D7">
      <w:pPr>
        <w:jc w:val="both"/>
        <w:rPr>
          <w:b/>
          <w:bCs/>
          <w:sz w:val="20"/>
          <w:szCs w:val="20"/>
          <w:lang w:val="en-US"/>
        </w:rPr>
      </w:pPr>
    </w:p>
    <w:p w14:paraId="31A3243D" w14:textId="5A3C7ED1" w:rsidR="006E01D7" w:rsidRDefault="0004055D" w:rsidP="006E01D7">
      <w:pPr>
        <w:jc w:val="both"/>
        <w:rPr>
          <w:sz w:val="20"/>
          <w:szCs w:val="20"/>
          <w:lang w:val="en-US"/>
        </w:rPr>
      </w:pPr>
      <w:r w:rsidRPr="0004055D">
        <w:rPr>
          <w:b/>
          <w:bCs/>
          <w:sz w:val="20"/>
          <w:szCs w:val="20"/>
          <w:lang w:val="en-US"/>
        </w:rPr>
        <w:t xml:space="preserve">Note: </w:t>
      </w:r>
      <w:r>
        <w:rPr>
          <w:sz w:val="20"/>
          <w:szCs w:val="20"/>
          <w:lang w:val="en-US"/>
        </w:rPr>
        <w:t xml:space="preserve">For the interested ones: There is a proven correlation between the degree of visual separation in a t-SNE projection and how easily the projected items are separable (by a classifier) from each other. See </w:t>
      </w:r>
    </w:p>
    <w:p w14:paraId="6ACEADA5" w14:textId="77777777" w:rsidR="0004055D" w:rsidRDefault="0004055D" w:rsidP="006E01D7">
      <w:pPr>
        <w:jc w:val="both"/>
        <w:rPr>
          <w:sz w:val="20"/>
          <w:szCs w:val="20"/>
          <w:lang w:val="en-US"/>
        </w:rPr>
      </w:pPr>
    </w:p>
    <w:p w14:paraId="5883E996" w14:textId="5494598E" w:rsidR="0004055D" w:rsidRDefault="009222DE" w:rsidP="006E01D7">
      <w:pPr>
        <w:jc w:val="both"/>
        <w:rPr>
          <w:sz w:val="20"/>
          <w:szCs w:val="20"/>
          <w:lang w:val="en-US"/>
        </w:rPr>
      </w:pPr>
      <w:hyperlink r:id="rId6" w:history="1">
        <w:r w:rsidR="0004055D" w:rsidRPr="00A12E78">
          <w:rPr>
            <w:rStyle w:val="Hyperlink"/>
            <w:sz w:val="20"/>
            <w:szCs w:val="20"/>
            <w:lang w:val="en-US"/>
          </w:rPr>
          <w:t>https://webspace.science.uu.nl/~telea001/uploads/PAPERS/InfVis17/paper.pdf</w:t>
        </w:r>
      </w:hyperlink>
    </w:p>
    <w:p w14:paraId="6D007B91" w14:textId="77777777" w:rsidR="0004055D" w:rsidRPr="006E01D7" w:rsidRDefault="0004055D" w:rsidP="006E01D7">
      <w:pPr>
        <w:jc w:val="both"/>
        <w:rPr>
          <w:sz w:val="20"/>
          <w:szCs w:val="20"/>
          <w:lang w:val="en-US"/>
        </w:rPr>
      </w:pPr>
    </w:p>
    <w:sectPr w:rsidR="0004055D" w:rsidRPr="006E01D7" w:rsidSect="00F67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5AE"/>
    <w:multiLevelType w:val="hybridMultilevel"/>
    <w:tmpl w:val="0520D6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CD3F2D"/>
    <w:multiLevelType w:val="hybridMultilevel"/>
    <w:tmpl w:val="C0F4DE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1B1E06"/>
    <w:multiLevelType w:val="hybridMultilevel"/>
    <w:tmpl w:val="EEBAD4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0C75CE7"/>
    <w:multiLevelType w:val="hybridMultilevel"/>
    <w:tmpl w:val="A9E6605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1E3602D"/>
    <w:multiLevelType w:val="hybridMultilevel"/>
    <w:tmpl w:val="C65A04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80A6E4C"/>
    <w:multiLevelType w:val="hybridMultilevel"/>
    <w:tmpl w:val="6142B8FA"/>
    <w:lvl w:ilvl="0" w:tplc="E68C3EA2">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841022"/>
    <w:multiLevelType w:val="hybridMultilevel"/>
    <w:tmpl w:val="431E65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F2A1ABB"/>
    <w:multiLevelType w:val="hybridMultilevel"/>
    <w:tmpl w:val="72A8FEB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4AC5704"/>
    <w:multiLevelType w:val="hybridMultilevel"/>
    <w:tmpl w:val="82E28E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AF87FF8"/>
    <w:multiLevelType w:val="hybridMultilevel"/>
    <w:tmpl w:val="39D865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DF76A5E"/>
    <w:multiLevelType w:val="hybridMultilevel"/>
    <w:tmpl w:val="3CF271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3D20B9D"/>
    <w:multiLevelType w:val="hybridMultilevel"/>
    <w:tmpl w:val="8B92041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77D5BE5"/>
    <w:multiLevelType w:val="hybridMultilevel"/>
    <w:tmpl w:val="2FE246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D964985"/>
    <w:multiLevelType w:val="hybridMultilevel"/>
    <w:tmpl w:val="87740D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8550E74"/>
    <w:multiLevelType w:val="hybridMultilevel"/>
    <w:tmpl w:val="36D4C6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D361898"/>
    <w:multiLevelType w:val="hybridMultilevel"/>
    <w:tmpl w:val="93BE7F0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F9A4F5B"/>
    <w:multiLevelType w:val="hybridMultilevel"/>
    <w:tmpl w:val="277C07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0D93948"/>
    <w:multiLevelType w:val="hybridMultilevel"/>
    <w:tmpl w:val="9F9251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45B3F58"/>
    <w:multiLevelType w:val="hybridMultilevel"/>
    <w:tmpl w:val="A31E67C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D5E6DB0"/>
    <w:multiLevelType w:val="hybridMultilevel"/>
    <w:tmpl w:val="8168DD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0F955EE"/>
    <w:multiLevelType w:val="hybridMultilevel"/>
    <w:tmpl w:val="962217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74C6B92"/>
    <w:multiLevelType w:val="hybridMultilevel"/>
    <w:tmpl w:val="5936EE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CC566B0"/>
    <w:multiLevelType w:val="hybridMultilevel"/>
    <w:tmpl w:val="602A97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6"/>
  </w:num>
  <w:num w:numId="3">
    <w:abstractNumId w:val="2"/>
  </w:num>
  <w:num w:numId="4">
    <w:abstractNumId w:val="18"/>
  </w:num>
  <w:num w:numId="5">
    <w:abstractNumId w:val="9"/>
  </w:num>
  <w:num w:numId="6">
    <w:abstractNumId w:val="21"/>
  </w:num>
  <w:num w:numId="7">
    <w:abstractNumId w:val="1"/>
  </w:num>
  <w:num w:numId="8">
    <w:abstractNumId w:val="8"/>
  </w:num>
  <w:num w:numId="9">
    <w:abstractNumId w:val="20"/>
  </w:num>
  <w:num w:numId="10">
    <w:abstractNumId w:val="22"/>
  </w:num>
  <w:num w:numId="11">
    <w:abstractNumId w:val="5"/>
  </w:num>
  <w:num w:numId="12">
    <w:abstractNumId w:val="10"/>
  </w:num>
  <w:num w:numId="13">
    <w:abstractNumId w:val="14"/>
  </w:num>
  <w:num w:numId="14">
    <w:abstractNumId w:val="3"/>
  </w:num>
  <w:num w:numId="15">
    <w:abstractNumId w:val="6"/>
  </w:num>
  <w:num w:numId="16">
    <w:abstractNumId w:val="7"/>
  </w:num>
  <w:num w:numId="17">
    <w:abstractNumId w:val="15"/>
  </w:num>
  <w:num w:numId="18">
    <w:abstractNumId w:val="13"/>
  </w:num>
  <w:num w:numId="19">
    <w:abstractNumId w:val="12"/>
  </w:num>
  <w:num w:numId="20">
    <w:abstractNumId w:val="4"/>
  </w:num>
  <w:num w:numId="21">
    <w:abstractNumId w:val="1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F4"/>
    <w:rsid w:val="000029C5"/>
    <w:rsid w:val="000308BA"/>
    <w:rsid w:val="0004055D"/>
    <w:rsid w:val="000B2CB5"/>
    <w:rsid w:val="000B3F13"/>
    <w:rsid w:val="001053D4"/>
    <w:rsid w:val="00107C63"/>
    <w:rsid w:val="00110863"/>
    <w:rsid w:val="00131791"/>
    <w:rsid w:val="0015207E"/>
    <w:rsid w:val="001858B9"/>
    <w:rsid w:val="0019675B"/>
    <w:rsid w:val="001B5CF8"/>
    <w:rsid w:val="001D4395"/>
    <w:rsid w:val="00216D83"/>
    <w:rsid w:val="00225636"/>
    <w:rsid w:val="00232149"/>
    <w:rsid w:val="00232185"/>
    <w:rsid w:val="002618A8"/>
    <w:rsid w:val="00284F1D"/>
    <w:rsid w:val="00294699"/>
    <w:rsid w:val="002A4216"/>
    <w:rsid w:val="002C35B7"/>
    <w:rsid w:val="002E0BB9"/>
    <w:rsid w:val="002F4A2F"/>
    <w:rsid w:val="002F6480"/>
    <w:rsid w:val="00334864"/>
    <w:rsid w:val="0039093F"/>
    <w:rsid w:val="003B62F2"/>
    <w:rsid w:val="003B68F4"/>
    <w:rsid w:val="004632C1"/>
    <w:rsid w:val="004F32E9"/>
    <w:rsid w:val="00502841"/>
    <w:rsid w:val="0053118A"/>
    <w:rsid w:val="005463AF"/>
    <w:rsid w:val="00551DC7"/>
    <w:rsid w:val="00565B59"/>
    <w:rsid w:val="005951A3"/>
    <w:rsid w:val="0059585D"/>
    <w:rsid w:val="005B4A8B"/>
    <w:rsid w:val="005E7C9A"/>
    <w:rsid w:val="00605234"/>
    <w:rsid w:val="00614FDF"/>
    <w:rsid w:val="006229B9"/>
    <w:rsid w:val="0064436D"/>
    <w:rsid w:val="00683E55"/>
    <w:rsid w:val="006924D4"/>
    <w:rsid w:val="006A3BB0"/>
    <w:rsid w:val="006C2654"/>
    <w:rsid w:val="006D5D48"/>
    <w:rsid w:val="006E01D7"/>
    <w:rsid w:val="0070285A"/>
    <w:rsid w:val="00710678"/>
    <w:rsid w:val="0073470F"/>
    <w:rsid w:val="00740A62"/>
    <w:rsid w:val="00745481"/>
    <w:rsid w:val="00770984"/>
    <w:rsid w:val="0078378E"/>
    <w:rsid w:val="007A3697"/>
    <w:rsid w:val="007B6E03"/>
    <w:rsid w:val="007E1448"/>
    <w:rsid w:val="007E33F1"/>
    <w:rsid w:val="007F54B7"/>
    <w:rsid w:val="00802AC2"/>
    <w:rsid w:val="00807FA5"/>
    <w:rsid w:val="0083003D"/>
    <w:rsid w:val="00861C3B"/>
    <w:rsid w:val="008637DE"/>
    <w:rsid w:val="008D020C"/>
    <w:rsid w:val="008D52E8"/>
    <w:rsid w:val="008E7B55"/>
    <w:rsid w:val="00906AE6"/>
    <w:rsid w:val="00914AB6"/>
    <w:rsid w:val="009222DE"/>
    <w:rsid w:val="009610CF"/>
    <w:rsid w:val="0096590D"/>
    <w:rsid w:val="00987F94"/>
    <w:rsid w:val="009A5204"/>
    <w:rsid w:val="009E56A1"/>
    <w:rsid w:val="00A06FF7"/>
    <w:rsid w:val="00A259AD"/>
    <w:rsid w:val="00A3155A"/>
    <w:rsid w:val="00A5000E"/>
    <w:rsid w:val="00A57528"/>
    <w:rsid w:val="00A628A7"/>
    <w:rsid w:val="00A868A2"/>
    <w:rsid w:val="00AF1856"/>
    <w:rsid w:val="00B724B0"/>
    <w:rsid w:val="00B800F0"/>
    <w:rsid w:val="00B835D4"/>
    <w:rsid w:val="00BC52C2"/>
    <w:rsid w:val="00BD7372"/>
    <w:rsid w:val="00C24866"/>
    <w:rsid w:val="00C4594D"/>
    <w:rsid w:val="00C61043"/>
    <w:rsid w:val="00C648CF"/>
    <w:rsid w:val="00C83054"/>
    <w:rsid w:val="00CA1335"/>
    <w:rsid w:val="00CF7A35"/>
    <w:rsid w:val="00D1221E"/>
    <w:rsid w:val="00D56E8A"/>
    <w:rsid w:val="00DA1635"/>
    <w:rsid w:val="00DA477F"/>
    <w:rsid w:val="00DE5F14"/>
    <w:rsid w:val="00E2126B"/>
    <w:rsid w:val="00E5266B"/>
    <w:rsid w:val="00E807DD"/>
    <w:rsid w:val="00E869FE"/>
    <w:rsid w:val="00EA369F"/>
    <w:rsid w:val="00EC06C8"/>
    <w:rsid w:val="00EF2000"/>
    <w:rsid w:val="00F03036"/>
    <w:rsid w:val="00F20434"/>
    <w:rsid w:val="00F4453E"/>
    <w:rsid w:val="00F57ED9"/>
    <w:rsid w:val="00F64563"/>
    <w:rsid w:val="00F707EC"/>
    <w:rsid w:val="00F9617D"/>
    <w:rsid w:val="00FB6974"/>
    <w:rsid w:val="00FC24D5"/>
    <w:rsid w:val="00FE0F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D599"/>
  <w15:chartTrackingRefBased/>
  <w15:docId w15:val="{DA0AD6B8-9B29-4345-8E87-4FCFA46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F4"/>
    <w:pPr>
      <w:ind w:left="720"/>
      <w:contextualSpacing/>
    </w:pPr>
  </w:style>
  <w:style w:type="character" w:styleId="Hyperlink">
    <w:name w:val="Hyperlink"/>
    <w:basedOn w:val="DefaultParagraphFont"/>
    <w:uiPriority w:val="99"/>
    <w:unhideWhenUsed/>
    <w:rsid w:val="00225636"/>
    <w:rPr>
      <w:color w:val="0563C1" w:themeColor="hyperlink"/>
      <w:u w:val="single"/>
    </w:rPr>
  </w:style>
  <w:style w:type="character" w:styleId="UnresolvedMention">
    <w:name w:val="Unresolved Mention"/>
    <w:basedOn w:val="DefaultParagraphFont"/>
    <w:uiPriority w:val="99"/>
    <w:semiHidden/>
    <w:unhideWhenUsed/>
    <w:rsid w:val="00225636"/>
    <w:rPr>
      <w:color w:val="605E5C"/>
      <w:shd w:val="clear" w:color="auto" w:fill="E1DFDD"/>
    </w:rPr>
  </w:style>
  <w:style w:type="paragraph" w:styleId="Caption">
    <w:name w:val="caption"/>
    <w:basedOn w:val="Normal"/>
    <w:next w:val="Normal"/>
    <w:uiPriority w:val="35"/>
    <w:unhideWhenUsed/>
    <w:qFormat/>
    <w:rsid w:val="00B835D4"/>
    <w:pPr>
      <w:spacing w:after="200"/>
    </w:pPr>
    <w:rPr>
      <w:i/>
      <w:iCs/>
      <w:color w:val="44546A" w:themeColor="text2"/>
      <w:sz w:val="18"/>
      <w:szCs w:val="18"/>
    </w:rPr>
  </w:style>
  <w:style w:type="table" w:styleId="TableGrid">
    <w:name w:val="Table Grid"/>
    <w:basedOn w:val="TableNormal"/>
    <w:uiPriority w:val="39"/>
    <w:rsid w:val="0019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pace.science.uu.nl/~telea001/uploads/PAPERS/InfVis17/paper.pdf" TargetMode="External"/><Relationship Id="rId5" Type="http://schemas.openxmlformats.org/officeDocument/2006/relationships/hyperlink" Target="https://colorbrewer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Telea, A.C. (Alex)</dc:creator>
  <cp:keywords/>
  <dc:description/>
  <cp:lastModifiedBy>Telea, A.C. (Alex)</cp:lastModifiedBy>
  <cp:revision>94</cp:revision>
  <dcterms:created xsi:type="dcterms:W3CDTF">2020-09-15T10:03:00Z</dcterms:created>
  <dcterms:modified xsi:type="dcterms:W3CDTF">2020-11-10T18:00:00Z</dcterms:modified>
</cp:coreProperties>
</file>